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5FE" w:rsidRPr="00284B28" w:rsidRDefault="00B455FE" w:rsidP="00B455FE">
      <w:pPr>
        <w:jc w:val="center"/>
        <w:rPr>
          <w:rFonts w:ascii="PT Astra Serif" w:hAnsi="PT Astra Serif"/>
          <w:b/>
          <w:shd w:val="clear" w:color="auto" w:fill="FFFFFF"/>
        </w:rPr>
      </w:pPr>
      <w:r w:rsidRPr="00284B28">
        <w:rPr>
          <w:rFonts w:ascii="PT Astra Serif" w:hAnsi="PT Astra Serif"/>
          <w:b/>
          <w:shd w:val="clear" w:color="auto" w:fill="FFFFFF"/>
        </w:rPr>
        <w:t>Информационное сообщение</w:t>
      </w:r>
    </w:p>
    <w:p w:rsidR="00B74431" w:rsidRPr="00284B28" w:rsidRDefault="00B74431" w:rsidP="00B74431">
      <w:pPr>
        <w:jc w:val="center"/>
        <w:rPr>
          <w:rFonts w:ascii="PT Astra Serif" w:hAnsi="PT Astra Serif" w:cs="Courier New"/>
          <w:b/>
        </w:rPr>
      </w:pPr>
      <w:r w:rsidRPr="00284B28">
        <w:rPr>
          <w:rFonts w:ascii="PT Astra Serif" w:hAnsi="PT Astra Serif" w:cs="Courier New"/>
          <w:b/>
          <w:lang w:eastAsia="ar-SA"/>
        </w:rPr>
        <w:t>о проведении</w:t>
      </w:r>
      <w:r w:rsidRPr="00284B28">
        <w:rPr>
          <w:rFonts w:ascii="PT Astra Serif" w:hAnsi="PT Astra Serif" w:cs="Courier New"/>
          <w:lang w:eastAsia="ar-SA"/>
        </w:rPr>
        <w:t xml:space="preserve"> </w:t>
      </w:r>
      <w:r w:rsidRPr="00284B28">
        <w:rPr>
          <w:rFonts w:ascii="PT Astra Serif" w:hAnsi="PT Astra Serif" w:cs="Courier New"/>
          <w:b/>
        </w:rPr>
        <w:t xml:space="preserve">открытого конкурса </w:t>
      </w:r>
      <w:r w:rsidRPr="00284B28">
        <w:rPr>
          <w:rFonts w:ascii="PT Astra Serif" w:hAnsi="PT Astra Serif" w:cs="Courier New"/>
          <w:b/>
          <w:lang w:eastAsia="ar-SA"/>
        </w:rPr>
        <w:t xml:space="preserve"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</w:t>
      </w:r>
      <w:proofErr w:type="spellStart"/>
      <w:r w:rsidR="0059750B">
        <w:rPr>
          <w:rFonts w:ascii="PT Astra Serif" w:hAnsi="PT Astra Serif" w:cs="Courier New"/>
          <w:b/>
          <w:lang w:eastAsia="ar-SA"/>
        </w:rPr>
        <w:t>Мглин</w:t>
      </w:r>
      <w:r w:rsidRPr="00284B28">
        <w:rPr>
          <w:rFonts w:ascii="PT Astra Serif" w:hAnsi="PT Astra Serif" w:cs="Courier New"/>
          <w:b/>
          <w:lang w:eastAsia="ar-SA"/>
        </w:rPr>
        <w:t>ский</w:t>
      </w:r>
      <w:proofErr w:type="spellEnd"/>
      <w:r w:rsidRPr="00284B28">
        <w:rPr>
          <w:rFonts w:ascii="PT Astra Serif" w:hAnsi="PT Astra Serif" w:cs="Courier New"/>
          <w:b/>
          <w:lang w:eastAsia="ar-SA"/>
        </w:rPr>
        <w:t xml:space="preserve"> район</w:t>
      </w:r>
      <w:r w:rsidRPr="00284B28">
        <w:rPr>
          <w:rFonts w:ascii="PT Astra Serif" w:hAnsi="PT Astra Serif" w:cs="Courier New"/>
          <w:b/>
        </w:rPr>
        <w:t xml:space="preserve"> в электронной форме</w:t>
      </w:r>
    </w:p>
    <w:p w:rsidR="009B57FF" w:rsidRPr="00284B28" w:rsidRDefault="009B57FF" w:rsidP="00B74431">
      <w:pPr>
        <w:jc w:val="center"/>
        <w:rPr>
          <w:rFonts w:ascii="PT Astra Serif" w:hAnsi="PT Astra Serif" w:cs="Courier New"/>
          <w:b/>
        </w:rPr>
      </w:pPr>
    </w:p>
    <w:p w:rsidR="009B57FF" w:rsidRPr="00284B28" w:rsidRDefault="009B57FF" w:rsidP="00B74431">
      <w:pPr>
        <w:jc w:val="center"/>
        <w:rPr>
          <w:rFonts w:ascii="PT Astra Serif" w:hAnsi="PT Astra Serif" w:cs="Courier New"/>
          <w:b/>
        </w:rPr>
      </w:pPr>
    </w:p>
    <w:p w:rsidR="00B455FE" w:rsidRPr="00284B28" w:rsidRDefault="00B455FE" w:rsidP="00B455FE">
      <w:pPr>
        <w:tabs>
          <w:tab w:val="left" w:pos="6946"/>
        </w:tabs>
        <w:ind w:firstLine="709"/>
        <w:jc w:val="both"/>
        <w:rPr>
          <w:rFonts w:ascii="PT Astra Serif" w:hAnsi="PT Astra Serif"/>
          <w:color w:val="000000"/>
        </w:rPr>
      </w:pPr>
      <w:r w:rsidRPr="00284B28">
        <w:rPr>
          <w:rFonts w:ascii="PT Astra Serif" w:hAnsi="PT Astra Serif"/>
          <w:b/>
          <w:iCs/>
          <w:color w:val="000000"/>
          <w:shd w:val="clear" w:color="auto" w:fill="FFFFFF"/>
        </w:rPr>
        <w:t>1.Организатор</w:t>
      </w:r>
      <w:r w:rsidRPr="00284B28">
        <w:rPr>
          <w:rFonts w:ascii="PT Astra Serif" w:hAnsi="PT Astra Serif"/>
          <w:color w:val="000000"/>
          <w:shd w:val="clear" w:color="auto" w:fill="FFFFFF"/>
        </w:rPr>
        <w:t xml:space="preserve"> – </w:t>
      </w:r>
      <w:r w:rsidR="0059750B">
        <w:rPr>
          <w:rFonts w:ascii="PT Astra Serif" w:hAnsi="PT Astra Serif"/>
          <w:color w:val="000000"/>
          <w:shd w:val="clear" w:color="auto" w:fill="FFFFFF"/>
        </w:rPr>
        <w:t>Комитет по управлению муниципальным имуществом</w:t>
      </w:r>
      <w:r w:rsidR="00846100">
        <w:rPr>
          <w:rFonts w:ascii="PT Astra Serif" w:hAnsi="PT Astra Serif"/>
          <w:color w:val="000000"/>
          <w:shd w:val="clear" w:color="auto" w:fill="FFFFFF"/>
        </w:rPr>
        <w:t xml:space="preserve"> администрации</w:t>
      </w:r>
      <w:r w:rsidRPr="00284B28">
        <w:rPr>
          <w:rFonts w:ascii="PT Astra Serif" w:hAnsi="PT Astra Serif"/>
          <w:color w:val="000000"/>
          <w:shd w:val="clear" w:color="auto" w:fill="FFFFFF"/>
        </w:rPr>
        <w:t xml:space="preserve"> </w:t>
      </w:r>
      <w:proofErr w:type="spellStart"/>
      <w:r w:rsidR="0059750B">
        <w:rPr>
          <w:rFonts w:ascii="PT Astra Serif" w:hAnsi="PT Astra Serif"/>
          <w:color w:val="000000"/>
          <w:shd w:val="clear" w:color="auto" w:fill="FFFFFF"/>
        </w:rPr>
        <w:t>Мглинского</w:t>
      </w:r>
      <w:proofErr w:type="spellEnd"/>
      <w:r w:rsidR="0059750B">
        <w:rPr>
          <w:rFonts w:ascii="PT Astra Serif" w:hAnsi="PT Astra Serif"/>
          <w:color w:val="000000"/>
          <w:shd w:val="clear" w:color="auto" w:fill="FFFFFF"/>
        </w:rPr>
        <w:t xml:space="preserve"> района</w:t>
      </w:r>
      <w:r w:rsidR="009B57FF" w:rsidRPr="00284B28">
        <w:rPr>
          <w:rFonts w:ascii="PT Astra Serif" w:hAnsi="PT Astra Serif"/>
          <w:color w:val="000000"/>
          <w:shd w:val="clear" w:color="auto" w:fill="FFFFFF"/>
        </w:rPr>
        <w:t xml:space="preserve"> район </w:t>
      </w:r>
      <w:r w:rsidR="0059750B">
        <w:rPr>
          <w:rFonts w:ascii="PT Astra Serif" w:hAnsi="PT Astra Serif"/>
          <w:color w:val="000000"/>
          <w:shd w:val="clear" w:color="auto" w:fill="FFFFFF"/>
        </w:rPr>
        <w:t>Брян</w:t>
      </w:r>
      <w:r w:rsidR="009B57FF" w:rsidRPr="00284B28">
        <w:rPr>
          <w:rFonts w:ascii="PT Astra Serif" w:hAnsi="PT Astra Serif"/>
          <w:color w:val="000000"/>
          <w:shd w:val="clear" w:color="auto" w:fill="FFFFFF"/>
        </w:rPr>
        <w:t>ской области</w:t>
      </w:r>
      <w:r w:rsidRPr="00284B28">
        <w:rPr>
          <w:rFonts w:ascii="PT Astra Serif" w:hAnsi="PT Astra Serif"/>
          <w:color w:val="000000"/>
          <w:shd w:val="clear" w:color="auto" w:fill="FFFFFF"/>
        </w:rPr>
        <w:t xml:space="preserve">. </w:t>
      </w:r>
    </w:p>
    <w:p w:rsidR="0059750B" w:rsidRPr="0059750B" w:rsidRDefault="0059750B" w:rsidP="0059750B">
      <w:pPr>
        <w:jc w:val="both"/>
      </w:pPr>
      <w:r w:rsidRPr="0059750B">
        <w:rPr>
          <w:rFonts w:ascii="PT Astra Serif" w:eastAsia="Calibri" w:hAnsi="PT Astra Serif"/>
          <w:color w:val="000000"/>
          <w:lang w:eastAsia="en-US"/>
        </w:rPr>
        <w:t xml:space="preserve">       </w:t>
      </w:r>
      <w:proofErr w:type="gramStart"/>
      <w:r w:rsidR="00B455FE" w:rsidRPr="00284B28">
        <w:rPr>
          <w:rFonts w:ascii="PT Astra Serif" w:eastAsia="Calibri" w:hAnsi="PT Astra Serif"/>
          <w:color w:val="000000"/>
          <w:lang w:eastAsia="en-US"/>
        </w:rPr>
        <w:t>Расположенная</w:t>
      </w:r>
      <w:proofErr w:type="gramEnd"/>
      <w:r w:rsidR="00B455FE" w:rsidRPr="00284B28">
        <w:rPr>
          <w:rFonts w:ascii="PT Astra Serif" w:eastAsia="Calibri" w:hAnsi="PT Astra Serif"/>
          <w:color w:val="000000"/>
          <w:lang w:eastAsia="en-US"/>
        </w:rPr>
        <w:t xml:space="preserve"> по адресу: </w:t>
      </w:r>
      <w:r w:rsidRPr="0059750B">
        <w:t xml:space="preserve">Брянская область, </w:t>
      </w:r>
      <w:proofErr w:type="spellStart"/>
      <w:r w:rsidRPr="0059750B">
        <w:t>Мглинский</w:t>
      </w:r>
      <w:proofErr w:type="spellEnd"/>
      <w:r w:rsidRPr="0059750B">
        <w:t xml:space="preserve"> район, г. Мглин, пл. Советская д.6, тел. 8(48336) 2-25-22. </w:t>
      </w:r>
      <w:r>
        <w:rPr>
          <w:lang w:val="en-US"/>
        </w:rPr>
        <w:t xml:space="preserve"> </w:t>
      </w:r>
      <w:r w:rsidRPr="0059750B">
        <w:rPr>
          <w:color w:val="000000"/>
        </w:rPr>
        <w:t xml:space="preserve">Контактное лицо: </w:t>
      </w:r>
      <w:proofErr w:type="spellStart"/>
      <w:r w:rsidRPr="0059750B">
        <w:rPr>
          <w:color w:val="000000"/>
        </w:rPr>
        <w:t>Горбова</w:t>
      </w:r>
      <w:proofErr w:type="spellEnd"/>
      <w:r w:rsidRPr="0059750B">
        <w:rPr>
          <w:color w:val="000000"/>
        </w:rPr>
        <w:t xml:space="preserve"> Галина Анатольевна</w:t>
      </w:r>
    </w:p>
    <w:p w:rsidR="00B455FE" w:rsidRPr="00284B28" w:rsidRDefault="00D30A91" w:rsidP="00B455FE">
      <w:pPr>
        <w:spacing w:line="254" w:lineRule="auto"/>
        <w:ind w:firstLine="708"/>
        <w:jc w:val="both"/>
        <w:rPr>
          <w:rFonts w:ascii="PT Astra Serif" w:eastAsia="Calibri" w:hAnsi="PT Astra Serif"/>
          <w:color w:val="000000"/>
          <w:lang w:eastAsia="en-US"/>
        </w:rPr>
      </w:pPr>
      <w:r w:rsidRPr="00284B28">
        <w:rPr>
          <w:rFonts w:ascii="PT Astra Serif" w:hAnsi="PT Astra Serif"/>
          <w:lang w:eastAsia="ar-SA"/>
        </w:rPr>
        <w:t xml:space="preserve"> e-</w:t>
      </w:r>
      <w:proofErr w:type="spellStart"/>
      <w:r w:rsidRPr="00284B28">
        <w:rPr>
          <w:rFonts w:ascii="PT Astra Serif" w:hAnsi="PT Astra Serif"/>
          <w:lang w:eastAsia="ar-SA"/>
        </w:rPr>
        <w:t>mail</w:t>
      </w:r>
      <w:proofErr w:type="spellEnd"/>
      <w:r w:rsidRPr="00284B28">
        <w:rPr>
          <w:rFonts w:ascii="PT Astra Serif" w:hAnsi="PT Astra Serif"/>
          <w:lang w:eastAsia="ar-SA"/>
        </w:rPr>
        <w:t xml:space="preserve">: </w:t>
      </w:r>
      <w:hyperlink r:id="rId7" w:history="1">
        <w:r w:rsidR="0059750B" w:rsidRPr="00BB5AF8">
          <w:rPr>
            <w:rStyle w:val="a3"/>
            <w:rFonts w:ascii="PT Astra Serif" w:hAnsi="PT Astra Serif"/>
            <w:lang w:val="en-US" w:eastAsia="ar-SA"/>
          </w:rPr>
          <w:t>kumi</w:t>
        </w:r>
        <w:r w:rsidR="0059750B" w:rsidRPr="00BB5AF8">
          <w:rPr>
            <w:rStyle w:val="a3"/>
            <w:rFonts w:ascii="PT Astra Serif" w:hAnsi="PT Astra Serif"/>
            <w:lang w:eastAsia="ar-SA"/>
          </w:rPr>
          <w:t>12@</w:t>
        </w:r>
        <w:r w:rsidR="0059750B" w:rsidRPr="00BB5AF8">
          <w:rPr>
            <w:rStyle w:val="a3"/>
            <w:rFonts w:ascii="PT Astra Serif" w:hAnsi="PT Astra Serif"/>
            <w:lang w:val="en-US" w:eastAsia="ar-SA"/>
          </w:rPr>
          <w:t>yandex</w:t>
        </w:r>
        <w:r w:rsidR="0059750B" w:rsidRPr="00BB5AF8">
          <w:rPr>
            <w:rStyle w:val="a3"/>
            <w:rFonts w:ascii="PT Astra Serif" w:hAnsi="PT Astra Serif"/>
            <w:lang w:eastAsia="ar-SA"/>
          </w:rPr>
          <w:t>.</w:t>
        </w:r>
        <w:proofErr w:type="spellStart"/>
        <w:r w:rsidR="0059750B" w:rsidRPr="00BB5AF8">
          <w:rPr>
            <w:rStyle w:val="a3"/>
            <w:rFonts w:ascii="PT Astra Serif" w:hAnsi="PT Astra Serif"/>
            <w:lang w:val="en-US" w:eastAsia="ar-SA"/>
          </w:rPr>
          <w:t>ru</w:t>
        </w:r>
        <w:proofErr w:type="spellEnd"/>
      </w:hyperlink>
      <w:r w:rsidRPr="00284B28">
        <w:rPr>
          <w:rFonts w:ascii="PT Astra Serif" w:hAnsi="PT Astra Serif"/>
          <w:lang w:eastAsia="ar-SA"/>
        </w:rPr>
        <w:t>., в рабочие дни с 09 час. 00 мин. до 17 час. 00 мин., кроме перерыва на обед с 1</w:t>
      </w:r>
      <w:r w:rsidR="0059750B">
        <w:rPr>
          <w:rFonts w:ascii="PT Astra Serif" w:hAnsi="PT Astra Serif"/>
          <w:lang w:eastAsia="ar-SA"/>
        </w:rPr>
        <w:t>3</w:t>
      </w:r>
      <w:r w:rsidRPr="00284B28">
        <w:rPr>
          <w:rFonts w:ascii="PT Astra Serif" w:hAnsi="PT Astra Serif"/>
          <w:lang w:eastAsia="ar-SA"/>
        </w:rPr>
        <w:t xml:space="preserve"> час. 00 мин. по 1</w:t>
      </w:r>
      <w:r w:rsidR="0059750B">
        <w:rPr>
          <w:rFonts w:ascii="PT Astra Serif" w:hAnsi="PT Astra Serif"/>
          <w:lang w:eastAsia="ar-SA"/>
        </w:rPr>
        <w:t>4</w:t>
      </w:r>
      <w:r w:rsidRPr="00284B28">
        <w:rPr>
          <w:rFonts w:ascii="PT Astra Serif" w:hAnsi="PT Astra Serif"/>
          <w:lang w:eastAsia="ar-SA"/>
        </w:rPr>
        <w:t xml:space="preserve"> час. 00 мин., по местному времени. </w:t>
      </w:r>
    </w:p>
    <w:p w:rsidR="005B22B6" w:rsidRDefault="00B455FE" w:rsidP="0059750B">
      <w:pPr>
        <w:rPr>
          <w:color w:val="0000FF"/>
          <w:u w:val="single"/>
          <w:lang w:eastAsia="zh-CN"/>
        </w:rPr>
      </w:pPr>
      <w:r w:rsidRPr="00284B28">
        <w:rPr>
          <w:rFonts w:ascii="PT Astra Serif" w:eastAsia="Calibri" w:hAnsi="PT Astra Serif"/>
          <w:color w:val="000000"/>
          <w:lang w:eastAsia="en-US"/>
        </w:rPr>
        <w:t>Адрес официального сайта</w:t>
      </w:r>
      <w:r w:rsidRPr="00284B28">
        <w:rPr>
          <w:rFonts w:ascii="PT Astra Serif" w:hAnsi="PT Astra Serif"/>
          <w:color w:val="000000"/>
          <w:shd w:val="clear" w:color="auto" w:fill="FFFFFF"/>
        </w:rPr>
        <w:t xml:space="preserve"> </w:t>
      </w:r>
      <w:r w:rsidRPr="00284B28">
        <w:rPr>
          <w:rFonts w:ascii="PT Astra Serif" w:eastAsia="Calibri" w:hAnsi="PT Astra Serif"/>
          <w:color w:val="000000"/>
          <w:lang w:eastAsia="en-US"/>
        </w:rPr>
        <w:t xml:space="preserve">администрации </w:t>
      </w:r>
      <w:r w:rsidR="00A426C7" w:rsidRPr="00284B28">
        <w:rPr>
          <w:rFonts w:ascii="PT Astra Serif" w:eastAsia="Calibri" w:hAnsi="PT Astra Serif"/>
          <w:color w:val="000000"/>
          <w:lang w:eastAsia="en-US"/>
        </w:rPr>
        <w:t xml:space="preserve">муниципального образования </w:t>
      </w:r>
      <w:proofErr w:type="spellStart"/>
      <w:r w:rsidR="0059750B">
        <w:rPr>
          <w:rFonts w:ascii="PT Astra Serif" w:eastAsia="Calibri" w:hAnsi="PT Astra Serif"/>
          <w:color w:val="000000"/>
          <w:lang w:eastAsia="en-US"/>
        </w:rPr>
        <w:t>Мглинский</w:t>
      </w:r>
      <w:proofErr w:type="spellEnd"/>
      <w:r w:rsidR="0059750B">
        <w:rPr>
          <w:rFonts w:ascii="PT Astra Serif" w:eastAsia="Calibri" w:hAnsi="PT Astra Serif"/>
          <w:color w:val="000000"/>
          <w:lang w:eastAsia="en-US"/>
        </w:rPr>
        <w:t xml:space="preserve"> район</w:t>
      </w:r>
      <w:r w:rsidRPr="00284B28">
        <w:rPr>
          <w:rFonts w:ascii="PT Astra Serif" w:eastAsia="Calibri" w:hAnsi="PT Astra Serif"/>
          <w:color w:val="000000"/>
          <w:lang w:eastAsia="en-US"/>
        </w:rPr>
        <w:t xml:space="preserve"> в информационно-телекоммуникационной сети "Интернет" - </w:t>
      </w:r>
      <w:r w:rsidR="0059750B" w:rsidRPr="002E4007">
        <w:rPr>
          <w:lang w:eastAsia="zh-CN"/>
        </w:rPr>
        <w:t>https://</w:t>
      </w:r>
      <w:hyperlink r:id="rId8" w:history="1">
        <w:r w:rsidR="0059750B" w:rsidRPr="002E4007">
          <w:rPr>
            <w:color w:val="0000FF"/>
            <w:u w:val="single"/>
            <w:lang w:val="en-US" w:eastAsia="zh-CN"/>
          </w:rPr>
          <w:t>www</w:t>
        </w:r>
        <w:r w:rsidR="0059750B" w:rsidRPr="002E4007">
          <w:rPr>
            <w:color w:val="0000FF"/>
            <w:u w:val="single"/>
            <w:lang w:eastAsia="zh-CN"/>
          </w:rPr>
          <w:t>.</w:t>
        </w:r>
        <w:r w:rsidR="0059750B" w:rsidRPr="002E4007">
          <w:rPr>
            <w:color w:val="0000FF"/>
            <w:u w:val="single"/>
            <w:lang w:val="en-US" w:eastAsia="zh-CN"/>
          </w:rPr>
          <w:t>mgladm</w:t>
        </w:r>
        <w:r w:rsidR="0059750B" w:rsidRPr="002E4007">
          <w:rPr>
            <w:color w:val="0000FF"/>
            <w:u w:val="single"/>
            <w:lang w:eastAsia="zh-CN"/>
          </w:rPr>
          <w:t>.</w:t>
        </w:r>
        <w:r w:rsidR="0059750B" w:rsidRPr="002E4007">
          <w:rPr>
            <w:color w:val="0000FF"/>
            <w:u w:val="single"/>
            <w:lang w:val="en-US" w:eastAsia="zh-CN"/>
          </w:rPr>
          <w:t>ru</w:t>
        </w:r>
      </w:hyperlink>
    </w:p>
    <w:p w:rsidR="005B22B6" w:rsidRDefault="0059750B" w:rsidP="0059750B">
      <w:pPr>
        <w:rPr>
          <w:color w:val="0000FF"/>
          <w:u w:val="single"/>
          <w:lang w:eastAsia="zh-CN"/>
        </w:rPr>
      </w:pPr>
      <w:bookmarkStart w:id="0" w:name="_GoBack"/>
      <w:bookmarkEnd w:id="0"/>
      <w:r>
        <w:rPr>
          <w:color w:val="0000FF"/>
          <w:u w:val="single"/>
          <w:lang w:eastAsia="zh-CN"/>
        </w:rPr>
        <w:t xml:space="preserve"> </w:t>
      </w:r>
      <w:r w:rsidR="005B22B6" w:rsidRPr="00352617">
        <w:rPr>
          <w:b/>
        </w:rPr>
        <w:t>Оператор электронной площадки</w:t>
      </w:r>
      <w:r w:rsidR="005B22B6" w:rsidRPr="00352617">
        <w:t xml:space="preserve"> – АО </w:t>
      </w:r>
      <w:r w:rsidR="005B22B6" w:rsidRPr="00352617">
        <w:rPr>
          <w:kern w:val="1"/>
        </w:rPr>
        <w:t xml:space="preserve">«Единая электронная торговая площадка» (АО «ЕЭТП»). Юридический адрес: 115114, г. Москва, ул. </w:t>
      </w:r>
      <w:proofErr w:type="spellStart"/>
      <w:r w:rsidR="005B22B6" w:rsidRPr="00352617">
        <w:rPr>
          <w:kern w:val="1"/>
        </w:rPr>
        <w:t>Кожевническая</w:t>
      </w:r>
      <w:proofErr w:type="spellEnd"/>
      <w:r w:rsidR="005B22B6" w:rsidRPr="00352617">
        <w:rPr>
          <w:kern w:val="1"/>
        </w:rPr>
        <w:t>, д. 14, стр. 5, телефон: 8 (495) 150-20-20, e-</w:t>
      </w:r>
      <w:proofErr w:type="spellStart"/>
      <w:r w:rsidR="005B22B6" w:rsidRPr="00352617">
        <w:rPr>
          <w:kern w:val="1"/>
        </w:rPr>
        <w:t>mail</w:t>
      </w:r>
      <w:proofErr w:type="spellEnd"/>
      <w:r w:rsidR="005B22B6" w:rsidRPr="00352617">
        <w:rPr>
          <w:kern w:val="1"/>
        </w:rPr>
        <w:t xml:space="preserve">: </w:t>
      </w:r>
      <w:hyperlink r:id="rId9" w:history="1">
        <w:r w:rsidR="005B22B6" w:rsidRPr="00352617">
          <w:rPr>
            <w:color w:val="0000FF"/>
            <w:kern w:val="1"/>
            <w:u w:val="single"/>
          </w:rPr>
          <w:t>info@roseltorg.ru</w:t>
        </w:r>
      </w:hyperlink>
      <w:r>
        <w:rPr>
          <w:color w:val="0000FF"/>
          <w:u w:val="single"/>
          <w:lang w:eastAsia="zh-CN"/>
        </w:rPr>
        <w:t xml:space="preserve">        </w:t>
      </w:r>
    </w:p>
    <w:p w:rsidR="00B455FE" w:rsidRPr="00284B28" w:rsidRDefault="003D06D6" w:rsidP="0059750B">
      <w:pPr>
        <w:rPr>
          <w:rFonts w:ascii="PT Astra Serif" w:hAnsi="PT Astra Serif"/>
          <w:color w:val="000000"/>
        </w:rPr>
      </w:pPr>
      <w:r w:rsidRPr="00284B28">
        <w:rPr>
          <w:rFonts w:ascii="PT Astra Serif" w:hAnsi="PT Astra Serif"/>
          <w:b/>
          <w:color w:val="000000"/>
        </w:rPr>
        <w:t>2</w:t>
      </w:r>
      <w:r w:rsidR="00B455FE" w:rsidRPr="00284B28">
        <w:rPr>
          <w:rFonts w:ascii="PT Astra Serif" w:hAnsi="PT Astra Serif"/>
          <w:b/>
          <w:color w:val="000000"/>
        </w:rPr>
        <w:t>.Срок действия концессионного соглашения</w:t>
      </w:r>
      <w:r w:rsidR="00B455FE" w:rsidRPr="00284B28">
        <w:rPr>
          <w:rFonts w:ascii="PT Astra Serif" w:hAnsi="PT Astra Serif"/>
          <w:color w:val="000000"/>
        </w:rPr>
        <w:t xml:space="preserve"> - 10 лет.</w:t>
      </w:r>
    </w:p>
    <w:p w:rsidR="00CE766E" w:rsidRPr="00284B28" w:rsidRDefault="00CE766E" w:rsidP="00CE766E">
      <w:pPr>
        <w:pStyle w:val="a5"/>
        <w:tabs>
          <w:tab w:val="left" w:pos="993"/>
        </w:tabs>
        <w:suppressAutoHyphens/>
        <w:spacing w:before="1" w:line="276" w:lineRule="auto"/>
        <w:ind w:left="0" w:right="2" w:firstLine="709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  <w:b/>
        </w:rPr>
        <w:t xml:space="preserve">3.Объект концессионного соглашения – </w:t>
      </w:r>
      <w:r w:rsidRPr="00284B28">
        <w:rPr>
          <w:rFonts w:ascii="PT Astra Serif" w:hAnsi="PT Astra Serif"/>
        </w:rPr>
        <w:t xml:space="preserve">объекты </w:t>
      </w:r>
      <w:r w:rsidRPr="00284B28">
        <w:rPr>
          <w:rFonts w:ascii="PT Astra Serif" w:hAnsi="PT Astra Serif" w:cs="Courier New"/>
          <w:lang w:eastAsia="ar-SA"/>
        </w:rPr>
        <w:t xml:space="preserve">водоснабжения и водоотведения, расположенных на территории муниципального образования </w:t>
      </w:r>
      <w:proofErr w:type="spellStart"/>
      <w:r w:rsidR="0059750B">
        <w:rPr>
          <w:rFonts w:ascii="PT Astra Serif" w:hAnsi="PT Astra Serif" w:cs="Courier New"/>
          <w:lang w:eastAsia="ar-SA"/>
        </w:rPr>
        <w:t>Мглин</w:t>
      </w:r>
      <w:r w:rsidRPr="00284B28">
        <w:rPr>
          <w:rFonts w:ascii="PT Astra Serif" w:hAnsi="PT Astra Serif" w:cs="Courier New"/>
          <w:lang w:eastAsia="ar-SA"/>
        </w:rPr>
        <w:t>ский</w:t>
      </w:r>
      <w:proofErr w:type="spellEnd"/>
      <w:r w:rsidRPr="00284B28">
        <w:rPr>
          <w:rFonts w:ascii="PT Astra Serif" w:hAnsi="PT Astra Serif" w:cs="Courier New"/>
          <w:lang w:eastAsia="ar-SA"/>
        </w:rPr>
        <w:t xml:space="preserve"> район</w:t>
      </w:r>
      <w:r w:rsidRPr="00284B28">
        <w:rPr>
          <w:rFonts w:ascii="PT Astra Serif" w:hAnsi="PT Astra Serif"/>
        </w:rPr>
        <w:t>, состав и описание которых приведены в Приложении № 2 к Конкурсной документации</w:t>
      </w:r>
    </w:p>
    <w:p w:rsidR="00CE766E" w:rsidRPr="00284B28" w:rsidRDefault="00CE766E" w:rsidP="00CE766E">
      <w:pPr>
        <w:pStyle w:val="a5"/>
        <w:tabs>
          <w:tab w:val="left" w:pos="993"/>
        </w:tabs>
        <w:suppressAutoHyphens/>
        <w:spacing w:before="1" w:line="276" w:lineRule="auto"/>
        <w:ind w:left="0" w:right="2" w:firstLine="709"/>
        <w:jc w:val="both"/>
        <w:rPr>
          <w:rFonts w:ascii="PT Astra Serif" w:hAnsi="PT Astra Serif"/>
          <w:b/>
          <w:i/>
          <w:iCs/>
        </w:rPr>
      </w:pPr>
      <w:r w:rsidRPr="00284B28">
        <w:rPr>
          <w:rFonts w:ascii="PT Astra Serif" w:hAnsi="PT Astra Serif"/>
          <w:b/>
        </w:rPr>
        <w:t>4.Требования</w:t>
      </w:r>
      <w:r w:rsidRPr="00284B28">
        <w:rPr>
          <w:rFonts w:ascii="PT Astra Serif" w:hAnsi="PT Astra Serif"/>
          <w:b/>
          <w:spacing w:val="-14"/>
        </w:rPr>
        <w:t xml:space="preserve"> </w:t>
      </w:r>
      <w:r w:rsidRPr="00284B28">
        <w:rPr>
          <w:rFonts w:ascii="PT Astra Serif" w:hAnsi="PT Astra Serif"/>
          <w:b/>
        </w:rPr>
        <w:t>к</w:t>
      </w:r>
      <w:r w:rsidRPr="00284B28">
        <w:rPr>
          <w:rFonts w:ascii="PT Astra Serif" w:hAnsi="PT Astra Serif"/>
          <w:b/>
          <w:spacing w:val="-14"/>
        </w:rPr>
        <w:t xml:space="preserve"> </w:t>
      </w:r>
      <w:r w:rsidRPr="00284B28">
        <w:rPr>
          <w:rFonts w:ascii="PT Astra Serif" w:hAnsi="PT Astra Serif"/>
          <w:b/>
        </w:rPr>
        <w:t>участникам</w:t>
      </w:r>
      <w:r w:rsidRPr="00284B28">
        <w:rPr>
          <w:rFonts w:ascii="PT Astra Serif" w:hAnsi="PT Astra Serif"/>
          <w:b/>
          <w:spacing w:val="-13"/>
        </w:rPr>
        <w:t xml:space="preserve"> </w:t>
      </w:r>
      <w:r w:rsidRPr="00284B28">
        <w:rPr>
          <w:rFonts w:ascii="PT Astra Serif" w:hAnsi="PT Astra Serif"/>
          <w:b/>
          <w:spacing w:val="-2"/>
        </w:rPr>
        <w:t>конкурса:</w:t>
      </w:r>
    </w:p>
    <w:p w:rsidR="00CE766E" w:rsidRPr="00284B28" w:rsidRDefault="00CE766E" w:rsidP="00CE766E">
      <w:pPr>
        <w:pStyle w:val="a8"/>
        <w:tabs>
          <w:tab w:val="left" w:pos="9923"/>
          <w:tab w:val="left" w:pos="10206"/>
        </w:tabs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К</w:t>
      </w:r>
      <w:r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Заявителю</w:t>
      </w:r>
      <w:r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предъявляются</w:t>
      </w:r>
      <w:r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следующие</w:t>
      </w:r>
      <w:r w:rsidRPr="00284B28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требования,</w:t>
      </w:r>
      <w:r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в</w:t>
      </w:r>
      <w:r w:rsidRPr="00284B28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соответствии</w:t>
      </w:r>
      <w:r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с</w:t>
      </w:r>
      <w:r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которыми проводится предварительный отбор Участников конкурса: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554"/>
          <w:tab w:val="left" w:pos="9498"/>
          <w:tab w:val="left" w:pos="9923"/>
          <w:tab w:val="left" w:pos="10206"/>
        </w:tabs>
        <w:suppressAutoHyphens/>
        <w:autoSpaceDE w:val="0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Заявителем является индивидуальный предприниматель, российское юридическое лицо, либо действующие без образования юридического лица по договору простого товарищества (договору о совместной деятельности) два и более указанных юридических лица.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691"/>
          <w:tab w:val="left" w:pos="9498"/>
          <w:tab w:val="left" w:pos="9923"/>
          <w:tab w:val="left" w:pos="10206"/>
        </w:tabs>
        <w:suppressAutoHyphens/>
        <w:autoSpaceDE w:val="0"/>
        <w:spacing w:before="73"/>
        <w:ind w:left="0" w:firstLine="851"/>
        <w:jc w:val="both"/>
        <w:rPr>
          <w:rFonts w:ascii="PT Astra Serif" w:hAnsi="PT Astra Serif"/>
          <w:spacing w:val="-2"/>
        </w:rPr>
      </w:pPr>
      <w:r w:rsidRPr="00284B28">
        <w:rPr>
          <w:rFonts w:ascii="PT Astra Serif" w:hAnsi="PT Astra Serif"/>
        </w:rPr>
        <w:t>В отношении Заявителя - юридического лица – не проводятся мероприятия по ликвидации юридического лица.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691"/>
          <w:tab w:val="left" w:pos="9498"/>
          <w:tab w:val="left" w:pos="9923"/>
          <w:tab w:val="left" w:pos="10206"/>
        </w:tabs>
        <w:suppressAutoHyphens/>
        <w:autoSpaceDE w:val="0"/>
        <w:spacing w:before="73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В отношении Заявителя - физического лица – отсутствует решение о прекращении физическим лицом деятельности в качестве индивидуального </w:t>
      </w:r>
      <w:r w:rsidRPr="00284B28">
        <w:rPr>
          <w:rFonts w:ascii="PT Astra Serif" w:hAnsi="PT Astra Serif"/>
          <w:spacing w:val="-2"/>
        </w:rPr>
        <w:t>предпринимателя.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691"/>
          <w:tab w:val="left" w:pos="9498"/>
          <w:tab w:val="left" w:pos="9923"/>
          <w:tab w:val="left" w:pos="10206"/>
        </w:tabs>
        <w:suppressAutoHyphens/>
        <w:autoSpaceDE w:val="0"/>
        <w:spacing w:before="73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В отношении Заявителя отсутствует решение о возбуждении производства по делу о несостоятельности (банкротстве) в соответствии с законодательством Российской Федерации о несостоятельности (банкротстве).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684"/>
          <w:tab w:val="left" w:pos="9498"/>
          <w:tab w:val="left" w:pos="9639"/>
          <w:tab w:val="left" w:pos="10206"/>
        </w:tabs>
        <w:suppressAutoHyphens/>
        <w:autoSpaceDE w:val="0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В отношении Заявителя отсутствует решение о приостановлении деятельности юридического лица или индивидуального предпринимателя в порядке, установленном Кодексом Российской Федерации об административных </w:t>
      </w:r>
      <w:r w:rsidRPr="00284B28">
        <w:rPr>
          <w:rFonts w:ascii="PT Astra Serif" w:hAnsi="PT Astra Serif"/>
          <w:spacing w:val="-2"/>
        </w:rPr>
        <w:t>правонарушениях.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10"/>
        </w:numPr>
        <w:tabs>
          <w:tab w:val="left" w:pos="1674"/>
          <w:tab w:val="left" w:pos="9498"/>
          <w:tab w:val="left" w:pos="9639"/>
          <w:tab w:val="left" w:pos="10206"/>
        </w:tabs>
        <w:suppressAutoHyphens/>
        <w:autoSpaceDE w:val="0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Заявитель – юридическое лицо - не зарегистрирован в качестве юридического лица в государстве или на территории, которые предоставляют льготный налоговый режим налогообложения и не предусматривают раскрытия и предоставления информации при проведении финансовых операций (офшорные зоны), перечень которых утверждается Министерством финансов Российской </w:t>
      </w:r>
      <w:r w:rsidRPr="00284B28">
        <w:rPr>
          <w:rFonts w:ascii="PT Astra Serif" w:hAnsi="PT Astra Serif"/>
          <w:spacing w:val="-2"/>
        </w:rPr>
        <w:t>Федерации.</w:t>
      </w:r>
    </w:p>
    <w:p w:rsidR="00CE766E" w:rsidRPr="00284B28" w:rsidRDefault="00CE766E" w:rsidP="00CE766E">
      <w:pPr>
        <w:pStyle w:val="a5"/>
        <w:widowControl w:val="0"/>
        <w:numPr>
          <w:ilvl w:val="1"/>
          <w:numId w:val="9"/>
        </w:numPr>
        <w:tabs>
          <w:tab w:val="left" w:pos="1441"/>
          <w:tab w:val="left" w:pos="9639"/>
          <w:tab w:val="left" w:pos="10206"/>
        </w:tabs>
        <w:suppressAutoHyphens/>
        <w:autoSpaceDE w:val="0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В случае если заявителем выступают действующие без образования юридического лица по договору простого товарищества (договору о совместной деятельности) два и более юридических лица, то требованиям, установленным настоящим разделом, должно соответствовать каждое юридическое лицо – участник указанного простого товарищества.</w:t>
      </w:r>
    </w:p>
    <w:p w:rsidR="00CE766E" w:rsidRPr="00284B28" w:rsidRDefault="00CE766E" w:rsidP="00CE766E">
      <w:pPr>
        <w:pStyle w:val="a5"/>
        <w:widowControl w:val="0"/>
        <w:numPr>
          <w:ilvl w:val="1"/>
          <w:numId w:val="9"/>
        </w:numPr>
        <w:tabs>
          <w:tab w:val="left" w:pos="1314"/>
          <w:tab w:val="left" w:pos="9639"/>
        </w:tabs>
        <w:suppressAutoHyphens/>
        <w:autoSpaceDE w:val="0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Концессионером</w:t>
      </w:r>
      <w:r w:rsidRPr="00284B28">
        <w:rPr>
          <w:rFonts w:ascii="PT Astra Serif" w:hAnsi="PT Astra Serif"/>
          <w:spacing w:val="-7"/>
        </w:rPr>
        <w:t xml:space="preserve"> </w:t>
      </w:r>
      <w:r w:rsidRPr="00284B28">
        <w:rPr>
          <w:rFonts w:ascii="PT Astra Serif" w:hAnsi="PT Astra Serif"/>
        </w:rPr>
        <w:t>не</w:t>
      </w:r>
      <w:r w:rsidRPr="00284B28">
        <w:rPr>
          <w:rFonts w:ascii="PT Astra Serif" w:hAnsi="PT Astra Serif"/>
          <w:spacing w:val="-6"/>
        </w:rPr>
        <w:t xml:space="preserve"> </w:t>
      </w:r>
      <w:r w:rsidRPr="00284B28">
        <w:rPr>
          <w:rFonts w:ascii="PT Astra Serif" w:hAnsi="PT Astra Serif"/>
        </w:rPr>
        <w:t>могут</w:t>
      </w:r>
      <w:r w:rsidRPr="00284B28">
        <w:rPr>
          <w:rFonts w:ascii="PT Astra Serif" w:hAnsi="PT Astra Serif"/>
          <w:spacing w:val="-6"/>
        </w:rPr>
        <w:t xml:space="preserve"> </w:t>
      </w:r>
      <w:r w:rsidRPr="00284B28">
        <w:rPr>
          <w:rFonts w:ascii="PT Astra Serif" w:hAnsi="PT Astra Serif"/>
          <w:spacing w:val="-2"/>
        </w:rPr>
        <w:t>являться: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9"/>
        </w:numPr>
        <w:tabs>
          <w:tab w:val="left" w:pos="1578"/>
          <w:tab w:val="left" w:pos="9639"/>
        </w:tabs>
        <w:suppressAutoHyphens/>
        <w:autoSpaceDE w:val="0"/>
        <w:spacing w:before="73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Иностранное юридическое лицо (в том числе посредством заключения договора доверительного управления имуществом в соответствии с Гражданским </w:t>
      </w:r>
      <w:hyperlink r:id="rId10">
        <w:r w:rsidRPr="00284B28">
          <w:rPr>
            <w:rFonts w:ascii="PT Astra Serif" w:hAnsi="PT Astra Serif"/>
          </w:rPr>
          <w:t>кодексом</w:t>
        </w:r>
      </w:hyperlink>
      <w:r w:rsidRPr="00284B28">
        <w:rPr>
          <w:rFonts w:ascii="PT Astra Serif" w:hAnsi="PT Astra Serif"/>
        </w:rPr>
        <w:t xml:space="preserve"> Российской Федерации), организация и другое корпоративное образование, обладающие гражданской правоспособностью, созданные в соответствии с законодательством иностранного государства, не имеющие аккредитованных филиала, представительства на территории Российской Федерации, либо два и более юридических лица,</w:t>
      </w:r>
      <w:r w:rsidRPr="00284B28">
        <w:rPr>
          <w:rFonts w:ascii="PT Astra Serif" w:hAnsi="PT Astra Serif"/>
          <w:spacing w:val="-2"/>
        </w:rPr>
        <w:t xml:space="preserve"> </w:t>
      </w:r>
      <w:r w:rsidRPr="00284B28">
        <w:rPr>
          <w:rFonts w:ascii="PT Astra Serif" w:hAnsi="PT Astra Serif"/>
        </w:rPr>
        <w:t>которые</w:t>
      </w:r>
      <w:r w:rsidRPr="00284B28">
        <w:rPr>
          <w:rFonts w:ascii="PT Astra Serif" w:hAnsi="PT Astra Serif"/>
          <w:spacing w:val="-2"/>
        </w:rPr>
        <w:t xml:space="preserve"> </w:t>
      </w:r>
      <w:r w:rsidRPr="00284B28">
        <w:rPr>
          <w:rFonts w:ascii="PT Astra Serif" w:hAnsi="PT Astra Serif"/>
        </w:rPr>
        <w:t>действуют</w:t>
      </w:r>
      <w:r w:rsidRPr="00284B28">
        <w:rPr>
          <w:rFonts w:ascii="PT Astra Serif" w:hAnsi="PT Astra Serif"/>
          <w:spacing w:val="-2"/>
        </w:rPr>
        <w:t xml:space="preserve"> </w:t>
      </w:r>
      <w:r w:rsidRPr="00284B28">
        <w:rPr>
          <w:rFonts w:ascii="PT Astra Serif" w:hAnsi="PT Astra Serif"/>
        </w:rPr>
        <w:t>по</w:t>
      </w:r>
      <w:r w:rsidRPr="00284B28">
        <w:rPr>
          <w:rFonts w:ascii="PT Astra Serif" w:hAnsi="PT Astra Serif"/>
          <w:spacing w:val="-2"/>
        </w:rPr>
        <w:t xml:space="preserve"> </w:t>
      </w:r>
      <w:r w:rsidRPr="00284B28">
        <w:rPr>
          <w:rFonts w:ascii="PT Astra Serif" w:hAnsi="PT Astra Serif"/>
        </w:rPr>
        <w:t>договору</w:t>
      </w:r>
      <w:r w:rsidRPr="00284B28">
        <w:rPr>
          <w:rFonts w:ascii="PT Astra Serif" w:hAnsi="PT Astra Serif"/>
          <w:spacing w:val="-2"/>
        </w:rPr>
        <w:t xml:space="preserve"> </w:t>
      </w:r>
      <w:r w:rsidRPr="00284B28">
        <w:rPr>
          <w:rFonts w:ascii="PT Astra Serif" w:hAnsi="PT Astra Serif"/>
        </w:rPr>
        <w:t>простого товарищества</w:t>
      </w:r>
      <w:r w:rsidRPr="00284B28">
        <w:rPr>
          <w:rFonts w:ascii="PT Astra Serif" w:hAnsi="PT Astra Serif"/>
          <w:spacing w:val="-1"/>
        </w:rPr>
        <w:t xml:space="preserve"> </w:t>
      </w:r>
      <w:r w:rsidRPr="00284B28">
        <w:rPr>
          <w:rFonts w:ascii="PT Astra Serif" w:hAnsi="PT Astra Serif"/>
        </w:rPr>
        <w:t>(договору о совместной деятельности) и в числе которых имеются указанные иностранные юридические лица.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9"/>
        </w:numPr>
        <w:tabs>
          <w:tab w:val="left" w:pos="1578"/>
          <w:tab w:val="left" w:pos="1605"/>
          <w:tab w:val="left" w:pos="9639"/>
        </w:tabs>
        <w:suppressAutoHyphens/>
        <w:autoSpaceDE w:val="0"/>
        <w:spacing w:before="2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lastRenderedPageBreak/>
        <w:t xml:space="preserve">Юридическое лицо, которое зарегистрировано в государствах или на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перечень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либо юридическое лицо, которое находится под контролем такого юридического лица, за исключением случая, предусмотренного пунктом 4.3.3. Для определения факта нахождения юридического лица под этим контролем, в том числе в случае, предусмотренном пунктом 4.3.3., применяются признаки, указанные в </w:t>
      </w:r>
      <w:hyperlink r:id="rId11">
        <w:r w:rsidRPr="00284B28">
          <w:rPr>
            <w:rFonts w:ascii="PT Astra Serif" w:hAnsi="PT Astra Serif"/>
          </w:rPr>
          <w:t>частях 1</w:t>
        </w:r>
      </w:hyperlink>
      <w:r w:rsidRPr="00284B28">
        <w:rPr>
          <w:rFonts w:ascii="PT Astra Serif" w:hAnsi="PT Astra Serif"/>
        </w:rPr>
        <w:t xml:space="preserve"> и</w:t>
      </w:r>
      <w:r w:rsidRPr="00284B28">
        <w:rPr>
          <w:rFonts w:ascii="PT Astra Serif" w:hAnsi="PT Astra Serif"/>
          <w:spacing w:val="40"/>
        </w:rPr>
        <w:t xml:space="preserve"> </w:t>
      </w:r>
      <w:r w:rsidRPr="00284B28">
        <w:rPr>
          <w:rFonts w:ascii="PT Astra Serif" w:hAnsi="PT Astra Serif"/>
        </w:rPr>
        <w:t xml:space="preserve">(или) </w:t>
      </w:r>
      <w:hyperlink r:id="rId12">
        <w:r w:rsidRPr="00284B28">
          <w:rPr>
            <w:rFonts w:ascii="PT Astra Serif" w:hAnsi="PT Astra Serif"/>
          </w:rPr>
          <w:t>2 статьи 5</w:t>
        </w:r>
      </w:hyperlink>
      <w:r w:rsidRPr="00284B28">
        <w:rPr>
          <w:rFonts w:ascii="PT Astra Serif" w:hAnsi="PT Astra Serif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</w:t>
      </w:r>
      <w:r w:rsidRPr="00284B28">
        <w:rPr>
          <w:rFonts w:ascii="PT Astra Serif" w:hAnsi="PT Astra Serif"/>
          <w:spacing w:val="66"/>
        </w:rPr>
        <w:t xml:space="preserve">  </w:t>
      </w:r>
      <w:r w:rsidRPr="00284B28">
        <w:rPr>
          <w:rFonts w:ascii="PT Astra Serif" w:hAnsi="PT Astra Serif"/>
        </w:rPr>
        <w:t>значение</w:t>
      </w:r>
      <w:r w:rsidRPr="00284B28">
        <w:rPr>
          <w:rFonts w:ascii="PT Astra Serif" w:hAnsi="PT Astra Serif"/>
          <w:spacing w:val="66"/>
        </w:rPr>
        <w:t xml:space="preserve">  </w:t>
      </w:r>
      <w:r w:rsidRPr="00284B28">
        <w:rPr>
          <w:rFonts w:ascii="PT Astra Serif" w:hAnsi="PT Astra Serif"/>
        </w:rPr>
        <w:t>для</w:t>
      </w:r>
      <w:r w:rsidRPr="00284B28">
        <w:rPr>
          <w:rFonts w:ascii="PT Astra Serif" w:hAnsi="PT Astra Serif"/>
          <w:spacing w:val="65"/>
        </w:rPr>
        <w:t xml:space="preserve">  </w:t>
      </w:r>
      <w:r w:rsidRPr="00284B28">
        <w:rPr>
          <w:rFonts w:ascii="PT Astra Serif" w:hAnsi="PT Astra Serif"/>
        </w:rPr>
        <w:t>обеспечения</w:t>
      </w:r>
      <w:r w:rsidRPr="00284B28">
        <w:rPr>
          <w:rFonts w:ascii="PT Astra Serif" w:hAnsi="PT Astra Serif"/>
          <w:spacing w:val="66"/>
        </w:rPr>
        <w:t xml:space="preserve">  </w:t>
      </w:r>
      <w:r w:rsidRPr="00284B28">
        <w:rPr>
          <w:rFonts w:ascii="PT Astra Serif" w:hAnsi="PT Astra Serif"/>
        </w:rPr>
        <w:t>обороны</w:t>
      </w:r>
      <w:r w:rsidRPr="00284B28">
        <w:rPr>
          <w:rFonts w:ascii="PT Astra Serif" w:hAnsi="PT Astra Serif"/>
          <w:spacing w:val="65"/>
        </w:rPr>
        <w:t xml:space="preserve">  </w:t>
      </w:r>
      <w:r w:rsidRPr="00284B28">
        <w:rPr>
          <w:rFonts w:ascii="PT Astra Serif" w:hAnsi="PT Astra Serif"/>
        </w:rPr>
        <w:t>страны</w:t>
      </w:r>
      <w:r w:rsidRPr="00284B28">
        <w:rPr>
          <w:rFonts w:ascii="PT Astra Serif" w:hAnsi="PT Astra Serif"/>
          <w:spacing w:val="66"/>
        </w:rPr>
        <w:t xml:space="preserve">  </w:t>
      </w:r>
      <w:r w:rsidRPr="00284B28">
        <w:rPr>
          <w:rFonts w:ascii="PT Astra Serif" w:hAnsi="PT Astra Serif"/>
        </w:rPr>
        <w:t>и</w:t>
      </w:r>
      <w:r w:rsidRPr="00284B28">
        <w:rPr>
          <w:rFonts w:ascii="PT Astra Serif" w:hAnsi="PT Astra Serif"/>
          <w:spacing w:val="66"/>
        </w:rPr>
        <w:t xml:space="preserve">  </w:t>
      </w:r>
      <w:r w:rsidRPr="00284B28">
        <w:rPr>
          <w:rFonts w:ascii="PT Astra Serif" w:hAnsi="PT Astra Serif"/>
        </w:rPr>
        <w:t>безопасности государства» в отношении хозяйственного общества, имеющего стратегическое значение для обеспечения обороны страны и безопасности государства.</w:t>
      </w:r>
    </w:p>
    <w:p w:rsidR="00CE766E" w:rsidRPr="00284B28" w:rsidRDefault="00CE766E" w:rsidP="00CE766E">
      <w:pPr>
        <w:pStyle w:val="a5"/>
        <w:widowControl w:val="0"/>
        <w:numPr>
          <w:ilvl w:val="2"/>
          <w:numId w:val="9"/>
        </w:numPr>
        <w:tabs>
          <w:tab w:val="left" w:pos="1578"/>
          <w:tab w:val="left" w:pos="1605"/>
          <w:tab w:val="left" w:pos="9639"/>
        </w:tabs>
        <w:suppressAutoHyphens/>
        <w:autoSpaceDE w:val="0"/>
        <w:spacing w:before="2"/>
        <w:ind w:left="0"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Государственное или муниципальное предприятие или бюджетное учреждение.</w:t>
      </w:r>
    </w:p>
    <w:p w:rsidR="00CE766E" w:rsidRPr="00284B28" w:rsidRDefault="00CE766E" w:rsidP="00CE766E">
      <w:pPr>
        <w:tabs>
          <w:tab w:val="left" w:pos="1722"/>
          <w:tab w:val="left" w:pos="9639"/>
        </w:tabs>
        <w:suppressAutoHyphens/>
        <w:ind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4.4. Концессионером может являться российское юридическое лицо, находящееся под     контролем юридического лица, зарегистрированного в государствах или на территориях,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</w:t>
      </w:r>
      <w:r w:rsidRPr="00284B28">
        <w:rPr>
          <w:rFonts w:ascii="PT Astra Serif" w:hAnsi="PT Astra Serif"/>
          <w:spacing w:val="-1"/>
        </w:rPr>
        <w:t xml:space="preserve"> </w:t>
      </w:r>
      <w:r w:rsidRPr="00284B28">
        <w:rPr>
          <w:rFonts w:ascii="PT Astra Serif" w:hAnsi="PT Astra Serif"/>
        </w:rPr>
        <w:t>операций (офшорные зоны), перечень которых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 и банковской деятельности, на основании решения, принимаемого Правительством Российской Федерации.</w:t>
      </w:r>
    </w:p>
    <w:p w:rsidR="00CE766E" w:rsidRPr="00284B28" w:rsidRDefault="00CE766E" w:rsidP="00CE766E">
      <w:pPr>
        <w:tabs>
          <w:tab w:val="left" w:pos="1341"/>
        </w:tabs>
        <w:suppressAutoHyphens/>
        <w:ind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4.5. Уступка или иная передача прав и обязанностей Заявителя или Участника Конкурса другому лицу либо другому Заявителю или Участнику Конкурса не </w:t>
      </w:r>
      <w:r w:rsidRPr="00284B28">
        <w:rPr>
          <w:rFonts w:ascii="PT Astra Serif" w:hAnsi="PT Astra Serif"/>
          <w:spacing w:val="-2"/>
        </w:rPr>
        <w:t>допускается.</w:t>
      </w:r>
    </w:p>
    <w:p w:rsidR="00CE766E" w:rsidRPr="00284B28" w:rsidRDefault="00CE766E" w:rsidP="00CE766E">
      <w:pPr>
        <w:pStyle w:val="a8"/>
        <w:suppressAutoHyphens/>
        <w:spacing w:before="1"/>
        <w:ind w:left="0" w:firstLine="851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Требования, которые предъявляются к Участникам конкурса и в соответствии, с которыми</w:t>
      </w:r>
      <w:r w:rsidRPr="00284B28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проводится</w:t>
      </w:r>
      <w:r w:rsidRPr="00284B28">
        <w:rPr>
          <w:rFonts w:ascii="PT Astra Serif" w:hAnsi="PT Astra Serif"/>
          <w:spacing w:val="-2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предварительный</w:t>
      </w:r>
      <w:r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отбор</w:t>
      </w:r>
      <w:r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Участников</w:t>
      </w:r>
      <w:r w:rsidRPr="00284B28">
        <w:rPr>
          <w:rFonts w:ascii="PT Astra Serif" w:hAnsi="PT Astra Serif"/>
          <w:spacing w:val="-5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конкурса,</w:t>
      </w:r>
      <w:r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так же</w:t>
      </w:r>
      <w:r w:rsidRPr="00284B28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указаны</w:t>
      </w:r>
      <w:r w:rsidRPr="00284B28">
        <w:rPr>
          <w:rFonts w:ascii="PT Astra Serif" w:hAnsi="PT Astra Serif"/>
          <w:spacing w:val="-1"/>
          <w:sz w:val="24"/>
          <w:szCs w:val="24"/>
        </w:rPr>
        <w:t xml:space="preserve"> </w:t>
      </w:r>
      <w:r w:rsidRPr="00284B28">
        <w:rPr>
          <w:rFonts w:ascii="PT Astra Serif" w:hAnsi="PT Astra Serif"/>
          <w:sz w:val="24"/>
          <w:szCs w:val="24"/>
        </w:rPr>
        <w:t>в разделе 4 Конкурсной документации.</w:t>
      </w: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5"/>
        <w:tabs>
          <w:tab w:val="left" w:pos="3514"/>
        </w:tabs>
        <w:suppressAutoHyphens/>
        <w:ind w:left="851"/>
        <w:jc w:val="center"/>
        <w:rPr>
          <w:rFonts w:ascii="PT Astra Serif" w:hAnsi="PT Astra Serif"/>
          <w:b/>
          <w:iCs/>
        </w:rPr>
      </w:pPr>
      <w:r w:rsidRPr="00284B28">
        <w:rPr>
          <w:rFonts w:ascii="PT Astra Serif" w:hAnsi="PT Astra Serif"/>
          <w:b/>
          <w:iCs/>
        </w:rPr>
        <w:t>5. Критерии</w:t>
      </w:r>
      <w:r w:rsidRPr="00284B28">
        <w:rPr>
          <w:rFonts w:ascii="PT Astra Serif" w:hAnsi="PT Astra Serif"/>
          <w:b/>
          <w:iCs/>
          <w:spacing w:val="-5"/>
        </w:rPr>
        <w:t xml:space="preserve"> </w:t>
      </w:r>
      <w:r w:rsidRPr="00284B28">
        <w:rPr>
          <w:rFonts w:ascii="PT Astra Serif" w:hAnsi="PT Astra Serif"/>
          <w:b/>
          <w:iCs/>
        </w:rPr>
        <w:t>конкурса</w:t>
      </w:r>
      <w:r w:rsidRPr="00284B28">
        <w:rPr>
          <w:rFonts w:ascii="PT Astra Serif" w:hAnsi="PT Astra Serif"/>
          <w:b/>
          <w:iCs/>
          <w:spacing w:val="-2"/>
        </w:rPr>
        <w:t xml:space="preserve"> </w:t>
      </w:r>
      <w:r w:rsidRPr="00284B28">
        <w:rPr>
          <w:rFonts w:ascii="PT Astra Serif" w:hAnsi="PT Astra Serif"/>
          <w:b/>
          <w:iCs/>
        </w:rPr>
        <w:t>и</w:t>
      </w:r>
      <w:r w:rsidRPr="00284B28">
        <w:rPr>
          <w:rFonts w:ascii="PT Astra Serif" w:hAnsi="PT Astra Serif"/>
          <w:b/>
          <w:iCs/>
          <w:spacing w:val="-5"/>
        </w:rPr>
        <w:t xml:space="preserve"> </w:t>
      </w:r>
      <w:r w:rsidRPr="00284B28">
        <w:rPr>
          <w:rFonts w:ascii="PT Astra Serif" w:hAnsi="PT Astra Serif"/>
          <w:b/>
          <w:iCs/>
        </w:rPr>
        <w:t>их</w:t>
      </w:r>
      <w:r w:rsidRPr="00284B28">
        <w:rPr>
          <w:rFonts w:ascii="PT Astra Serif" w:hAnsi="PT Astra Serif"/>
          <w:b/>
          <w:iCs/>
          <w:spacing w:val="-2"/>
        </w:rPr>
        <w:t xml:space="preserve"> параметры</w:t>
      </w:r>
    </w:p>
    <w:p w:rsidR="00CE766E" w:rsidRPr="00284B28" w:rsidRDefault="00CE766E" w:rsidP="00CE766E">
      <w:pPr>
        <w:pStyle w:val="ConsPlusNormal"/>
        <w:spacing w:before="220"/>
        <w:ind w:firstLine="851"/>
        <w:jc w:val="both"/>
        <w:rPr>
          <w:rFonts w:ascii="PT Astra Serif" w:hAnsi="PT Astra Serif" w:cs="Times New Roman"/>
          <w:sz w:val="24"/>
          <w:szCs w:val="24"/>
        </w:rPr>
      </w:pPr>
      <w:r w:rsidRPr="00284B28">
        <w:rPr>
          <w:rFonts w:ascii="PT Astra Serif" w:hAnsi="PT Astra Serif" w:cs="Times New Roman"/>
          <w:sz w:val="24"/>
          <w:szCs w:val="24"/>
        </w:rPr>
        <w:t xml:space="preserve">1. </w:t>
      </w:r>
      <w:r w:rsidRPr="00284B28">
        <w:rPr>
          <w:rFonts w:ascii="PT Astra Serif" w:hAnsi="PT Astra Serif" w:cs="Times New Roman"/>
          <w:b/>
          <w:sz w:val="24"/>
          <w:szCs w:val="24"/>
        </w:rPr>
        <w:t xml:space="preserve">Предельный размер расходов на создание и (или) реконструкцию объекта концессионного соглашения, которые предполагается осуществить концессионером, без учета расходов, источником финансирования которых является плата за подключение (технологическое присоединение) – </w:t>
      </w:r>
      <w:r w:rsidR="0059750B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>3000000,0</w:t>
      </w:r>
      <w:r w:rsidRPr="00284B28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Pr="00011AE2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>(</w:t>
      </w:r>
      <w:r w:rsidR="0059750B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>три</w:t>
      </w:r>
      <w:r w:rsidR="00B90A86" w:rsidRPr="00011AE2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 xml:space="preserve"> миллиона</w:t>
      </w:r>
      <w:proofErr w:type="gramStart"/>
      <w:r w:rsidR="00B90A86" w:rsidRPr="00011AE2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 xml:space="preserve"> </w:t>
      </w:r>
      <w:r w:rsidRPr="00011AE2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>)</w:t>
      </w:r>
      <w:proofErr w:type="gramEnd"/>
      <w:r w:rsidRPr="00011AE2">
        <w:rPr>
          <w:rFonts w:ascii="PT Astra Serif" w:eastAsia="Calibri" w:hAnsi="PT Astra Serif" w:cs="Times New Roman"/>
          <w:color w:val="FF0000"/>
          <w:sz w:val="24"/>
          <w:szCs w:val="24"/>
          <w:lang w:eastAsia="en-US"/>
        </w:rPr>
        <w:t xml:space="preserve"> </w:t>
      </w:r>
      <w:r w:rsidRPr="00284B28">
        <w:rPr>
          <w:rFonts w:ascii="PT Astra Serif" w:eastAsia="Calibri" w:hAnsi="PT Astra Serif" w:cs="Times New Roman"/>
          <w:sz w:val="24"/>
          <w:szCs w:val="24"/>
          <w:lang w:eastAsia="en-US"/>
        </w:rPr>
        <w:t>рублей</w:t>
      </w:r>
      <w:r w:rsidRPr="00284B28">
        <w:rPr>
          <w:rFonts w:ascii="PT Astra Serif" w:hAnsi="PT Astra Serif" w:cs="Times New Roman"/>
          <w:sz w:val="24"/>
          <w:szCs w:val="24"/>
        </w:rPr>
        <w:t xml:space="preserve"> в ценах 2026 года. </w:t>
      </w:r>
    </w:p>
    <w:p w:rsidR="00CE766E" w:rsidRPr="00284B28" w:rsidRDefault="00B90A86" w:rsidP="00B90A86">
      <w:pPr>
        <w:pStyle w:val="ConsPlusNormal"/>
        <w:spacing w:before="220"/>
        <w:ind w:firstLine="851"/>
        <w:jc w:val="both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 w:cs="Times New Roman"/>
          <w:sz w:val="24"/>
          <w:szCs w:val="24"/>
        </w:rPr>
        <w:t>Иные к</w:t>
      </w:r>
      <w:r w:rsidR="00CE766E" w:rsidRPr="00284B28">
        <w:rPr>
          <w:rFonts w:ascii="PT Astra Serif" w:hAnsi="PT Astra Serif"/>
          <w:sz w:val="24"/>
          <w:szCs w:val="24"/>
        </w:rPr>
        <w:t>ритерии</w:t>
      </w:r>
      <w:r w:rsidR="00CE766E" w:rsidRPr="00284B2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конкурса</w:t>
      </w:r>
      <w:r w:rsidR="00CE766E" w:rsidRPr="00284B2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и</w:t>
      </w:r>
      <w:r w:rsidR="00CE766E"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их параметры</w:t>
      </w:r>
      <w:r w:rsidR="00CE766E"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так</w:t>
      </w:r>
      <w:r w:rsidR="00CE766E" w:rsidRPr="00284B2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же</w:t>
      </w:r>
      <w:r w:rsidR="00CE766E"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указаны</w:t>
      </w:r>
      <w:r w:rsidR="00CE766E"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в</w:t>
      </w:r>
      <w:r w:rsidR="00CE766E" w:rsidRPr="00284B28">
        <w:rPr>
          <w:rFonts w:ascii="PT Astra Serif" w:hAnsi="PT Astra Serif"/>
          <w:spacing w:val="-4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Приложении</w:t>
      </w:r>
      <w:r w:rsidR="00CE766E" w:rsidRPr="00284B28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pacing w:val="-3"/>
          <w:sz w:val="24"/>
          <w:szCs w:val="24"/>
        </w:rPr>
        <w:t xml:space="preserve"> </w:t>
      </w:r>
      <w:r w:rsidR="00CE766E" w:rsidRPr="00284B28">
        <w:rPr>
          <w:rFonts w:ascii="PT Astra Serif" w:hAnsi="PT Astra Serif"/>
          <w:sz w:val="24"/>
          <w:szCs w:val="24"/>
        </w:rPr>
        <w:t>к Конкурсной документации.</w:t>
      </w:r>
    </w:p>
    <w:p w:rsidR="00CE766E" w:rsidRPr="00284B28" w:rsidRDefault="00CE766E" w:rsidP="00CE766E">
      <w:pPr>
        <w:pStyle w:val="21"/>
        <w:tabs>
          <w:tab w:val="left" w:pos="1102"/>
        </w:tabs>
        <w:suppressAutoHyphens/>
        <w:spacing w:before="72"/>
        <w:ind w:left="1102" w:firstLine="0"/>
        <w:jc w:val="center"/>
        <w:rPr>
          <w:rFonts w:ascii="PT Astra Serif" w:hAnsi="PT Astra Serif"/>
          <w:b w:val="0"/>
          <w:i w:val="0"/>
          <w:spacing w:val="-2"/>
          <w:sz w:val="24"/>
          <w:szCs w:val="24"/>
        </w:rPr>
      </w:pPr>
      <w:r w:rsidRPr="00284B28">
        <w:rPr>
          <w:rFonts w:ascii="PT Astra Serif" w:hAnsi="PT Astra Serif"/>
          <w:i w:val="0"/>
          <w:sz w:val="24"/>
          <w:szCs w:val="24"/>
        </w:rPr>
        <w:t>6. Порядок,</w:t>
      </w:r>
      <w:r w:rsidRPr="00284B28">
        <w:rPr>
          <w:rFonts w:ascii="PT Astra Serif" w:hAnsi="PT Astra Serif"/>
          <w:i w:val="0"/>
          <w:spacing w:val="-15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z w:val="24"/>
          <w:szCs w:val="24"/>
        </w:rPr>
        <w:t>место</w:t>
      </w:r>
      <w:r w:rsidRPr="00284B28">
        <w:rPr>
          <w:rFonts w:ascii="PT Astra Serif" w:hAnsi="PT Astra Serif"/>
          <w:i w:val="0"/>
          <w:spacing w:val="-13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z w:val="24"/>
          <w:szCs w:val="24"/>
        </w:rPr>
        <w:t>и</w:t>
      </w:r>
      <w:r w:rsidRPr="00284B28">
        <w:rPr>
          <w:rFonts w:ascii="PT Astra Serif" w:hAnsi="PT Astra Serif"/>
          <w:i w:val="0"/>
          <w:spacing w:val="-11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z w:val="24"/>
          <w:szCs w:val="24"/>
        </w:rPr>
        <w:t>срок</w:t>
      </w:r>
      <w:r w:rsidRPr="00284B28">
        <w:rPr>
          <w:rFonts w:ascii="PT Astra Serif" w:hAnsi="PT Astra Serif"/>
          <w:i w:val="0"/>
          <w:spacing w:val="-13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z w:val="24"/>
          <w:szCs w:val="24"/>
        </w:rPr>
        <w:t>предоставления</w:t>
      </w:r>
      <w:r w:rsidRPr="00284B28">
        <w:rPr>
          <w:rFonts w:ascii="PT Astra Serif" w:hAnsi="PT Astra Serif"/>
          <w:i w:val="0"/>
          <w:spacing w:val="-12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z w:val="24"/>
          <w:szCs w:val="24"/>
        </w:rPr>
        <w:t>конкурсной</w:t>
      </w:r>
      <w:r w:rsidRPr="00284B28">
        <w:rPr>
          <w:rFonts w:ascii="PT Astra Serif" w:hAnsi="PT Astra Serif"/>
          <w:i w:val="0"/>
          <w:spacing w:val="-10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pacing w:val="-2"/>
          <w:sz w:val="24"/>
          <w:szCs w:val="24"/>
        </w:rPr>
        <w:t>документации</w:t>
      </w:r>
      <w:r w:rsidRPr="00284B28">
        <w:rPr>
          <w:rFonts w:ascii="PT Astra Serif" w:hAnsi="PT Astra Serif"/>
          <w:b w:val="0"/>
          <w:i w:val="0"/>
          <w:spacing w:val="-2"/>
          <w:sz w:val="24"/>
          <w:szCs w:val="24"/>
        </w:rPr>
        <w:t>.</w:t>
      </w:r>
    </w:p>
    <w:p w:rsidR="00CE766E" w:rsidRPr="00284B28" w:rsidRDefault="00CE766E" w:rsidP="00CE766E">
      <w:pPr>
        <w:pStyle w:val="21"/>
        <w:tabs>
          <w:tab w:val="left" w:pos="1102"/>
        </w:tabs>
        <w:suppressAutoHyphens/>
        <w:spacing w:before="72"/>
        <w:ind w:left="1102" w:firstLine="0"/>
        <w:jc w:val="center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6.1 Конкурсная документация размещается на официальном сайте для размещения информации о проведении торгов, на официальном сайте </w:t>
      </w:r>
      <w:proofErr w:type="spellStart"/>
      <w:r w:rsidRPr="00284B28">
        <w:rPr>
          <w:rFonts w:ascii="PT Astra Serif" w:hAnsi="PT Astra Serif"/>
          <w:sz w:val="24"/>
          <w:szCs w:val="24"/>
        </w:rPr>
        <w:t>концедента</w:t>
      </w:r>
      <w:proofErr w:type="spellEnd"/>
      <w:r w:rsidRPr="00284B28">
        <w:rPr>
          <w:rFonts w:ascii="PT Astra Serif" w:hAnsi="PT Astra Serif"/>
          <w:sz w:val="24"/>
          <w:szCs w:val="24"/>
        </w:rPr>
        <w:t xml:space="preserve"> и в открытом разделе электронной площадки, одновременно с размещением сообщения о проведении открытого конкурса.</w:t>
      </w: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rPr>
          <w:rFonts w:ascii="PT Astra Serif" w:hAnsi="PT Astra Serif"/>
          <w:sz w:val="24"/>
          <w:szCs w:val="24"/>
          <w:shd w:val="clear" w:color="auto" w:fill="FFFFFF"/>
        </w:rPr>
      </w:pPr>
      <w:proofErr w:type="spellStart"/>
      <w:r w:rsidRPr="00284B28">
        <w:rPr>
          <w:rFonts w:ascii="PT Astra Serif" w:hAnsi="PT Astra Serif"/>
          <w:sz w:val="24"/>
          <w:szCs w:val="24"/>
        </w:rPr>
        <w:t>Концедент</w:t>
      </w:r>
      <w:proofErr w:type="spellEnd"/>
      <w:r w:rsidRPr="00284B28">
        <w:rPr>
          <w:rFonts w:ascii="PT Astra Serif" w:hAnsi="PT Astra Serif"/>
          <w:sz w:val="24"/>
          <w:szCs w:val="24"/>
        </w:rPr>
        <w:t xml:space="preserve"> вправе вносить изменения в конкурсную документацию при условии обязательного продления срока представления заявок на участие в конкурсе или конкурсных предложений таким образом, чтобы этот срок составлял не менее чем тридцать рабочих дней со дня внесения соответствующих изменений. Сообщение о внесении изменений в конкурсную документацию в течени</w:t>
      </w:r>
      <w:proofErr w:type="gramStart"/>
      <w:r w:rsidRPr="00284B28">
        <w:rPr>
          <w:rFonts w:ascii="PT Astra Serif" w:hAnsi="PT Astra Serif"/>
          <w:sz w:val="24"/>
          <w:szCs w:val="24"/>
        </w:rPr>
        <w:t>и</w:t>
      </w:r>
      <w:proofErr w:type="gramEnd"/>
      <w:r w:rsidRPr="00284B28">
        <w:rPr>
          <w:rFonts w:ascii="PT Astra Serif" w:hAnsi="PT Astra Serif"/>
          <w:sz w:val="24"/>
          <w:szCs w:val="24"/>
        </w:rPr>
        <w:t xml:space="preserve"> трех рабочих дней со дня их внесения опубликовывается конкурсной комиссией в официальном издании, размещается на официальном сайте </w:t>
      </w:r>
      <w:hyperlink r:id="rId13" w:history="1">
        <w:r w:rsidRPr="00284B28">
          <w:rPr>
            <w:rStyle w:val="a3"/>
            <w:rFonts w:ascii="PT Astra Serif" w:hAnsi="PT Astra Serif"/>
            <w:sz w:val="24"/>
            <w:szCs w:val="24"/>
            <w:lang w:val="en-US"/>
          </w:rPr>
          <w:t>www</w:t>
        </w:r>
        <w:r w:rsidRPr="00284B28">
          <w:rPr>
            <w:rStyle w:val="a3"/>
            <w:rFonts w:ascii="PT Astra Serif" w:hAnsi="PT Astra Serif"/>
            <w:sz w:val="24"/>
            <w:szCs w:val="24"/>
          </w:rPr>
          <w:t>.</w:t>
        </w:r>
        <w:r w:rsidRPr="00284B28">
          <w:rPr>
            <w:rStyle w:val="a3"/>
            <w:rFonts w:ascii="PT Astra Serif" w:hAnsi="PT Astra Serif"/>
            <w:sz w:val="24"/>
            <w:szCs w:val="24"/>
            <w:lang w:val="en-US"/>
          </w:rPr>
          <w:t>torgi</w:t>
        </w:r>
        <w:r w:rsidRPr="00284B28">
          <w:rPr>
            <w:rStyle w:val="a3"/>
            <w:rFonts w:ascii="PT Astra Serif" w:hAnsi="PT Astra Serif"/>
            <w:sz w:val="24"/>
            <w:szCs w:val="24"/>
          </w:rPr>
          <w:t>.</w:t>
        </w:r>
        <w:r w:rsidRPr="00284B28">
          <w:rPr>
            <w:rStyle w:val="a3"/>
            <w:rFonts w:ascii="PT Astra Serif" w:hAnsi="PT Astra Serif"/>
            <w:sz w:val="24"/>
            <w:szCs w:val="24"/>
            <w:lang w:val="en-US"/>
          </w:rPr>
          <w:t>gov</w:t>
        </w:r>
        <w:r w:rsidRPr="00284B28">
          <w:rPr>
            <w:rStyle w:val="a3"/>
            <w:rFonts w:ascii="PT Astra Serif" w:hAnsi="PT Astra Serif"/>
            <w:sz w:val="24"/>
            <w:szCs w:val="24"/>
          </w:rPr>
          <w:t>.</w:t>
        </w:r>
        <w:r w:rsidRPr="00284B28">
          <w:rPr>
            <w:rStyle w:val="a3"/>
            <w:rFonts w:ascii="PT Astra Serif" w:hAnsi="PT Astra Serif"/>
            <w:sz w:val="24"/>
            <w:szCs w:val="24"/>
            <w:lang w:val="en-US"/>
          </w:rPr>
          <w:t>ru</w:t>
        </w:r>
      </w:hyperlink>
      <w:r w:rsidRPr="00284B28">
        <w:rPr>
          <w:rFonts w:ascii="PT Astra Serif" w:hAnsi="PT Astra Serif"/>
          <w:sz w:val="24"/>
          <w:szCs w:val="24"/>
        </w:rPr>
        <w:t xml:space="preserve">, на официальном сайте </w:t>
      </w:r>
      <w:proofErr w:type="spellStart"/>
      <w:r w:rsidRPr="00284B28">
        <w:rPr>
          <w:rFonts w:ascii="PT Astra Serif" w:hAnsi="PT Astra Serif"/>
          <w:sz w:val="24"/>
          <w:szCs w:val="24"/>
        </w:rPr>
        <w:t>концедента</w:t>
      </w:r>
      <w:proofErr w:type="spellEnd"/>
      <w:r w:rsidRPr="00284B28">
        <w:rPr>
          <w:rFonts w:ascii="PT Astra Serif" w:hAnsi="PT Astra Serif"/>
          <w:sz w:val="24"/>
          <w:szCs w:val="24"/>
        </w:rPr>
        <w:t xml:space="preserve"> </w:t>
      </w:r>
      <w:r w:rsidR="0059750B" w:rsidRPr="002E4007">
        <w:rPr>
          <w:lang w:eastAsia="zh-CN"/>
        </w:rPr>
        <w:t>https://</w:t>
      </w:r>
      <w:hyperlink r:id="rId14" w:history="1">
        <w:r w:rsidR="0059750B" w:rsidRPr="002E4007">
          <w:rPr>
            <w:color w:val="0000FF"/>
            <w:u w:val="single"/>
            <w:lang w:val="en-US" w:eastAsia="zh-CN"/>
          </w:rPr>
          <w:t>www</w:t>
        </w:r>
        <w:r w:rsidR="0059750B" w:rsidRPr="002E4007">
          <w:rPr>
            <w:color w:val="0000FF"/>
            <w:u w:val="single"/>
            <w:lang w:eastAsia="zh-CN"/>
          </w:rPr>
          <w:t>.</w:t>
        </w:r>
        <w:proofErr w:type="spellStart"/>
        <w:r w:rsidR="0059750B" w:rsidRPr="002E4007">
          <w:rPr>
            <w:color w:val="0000FF"/>
            <w:u w:val="single"/>
            <w:lang w:val="en-US" w:eastAsia="zh-CN"/>
          </w:rPr>
          <w:t>mgladm</w:t>
        </w:r>
        <w:proofErr w:type="spellEnd"/>
        <w:r w:rsidR="0059750B" w:rsidRPr="002E4007">
          <w:rPr>
            <w:color w:val="0000FF"/>
            <w:u w:val="single"/>
            <w:lang w:eastAsia="zh-CN"/>
          </w:rPr>
          <w:t>.</w:t>
        </w:r>
        <w:proofErr w:type="spellStart"/>
        <w:r w:rsidR="0059750B" w:rsidRPr="002E4007">
          <w:rPr>
            <w:color w:val="0000FF"/>
            <w:u w:val="single"/>
            <w:lang w:val="en-US" w:eastAsia="zh-CN"/>
          </w:rPr>
          <w:t>ru</w:t>
        </w:r>
        <w:proofErr w:type="spellEnd"/>
      </w:hyperlink>
      <w:r w:rsidR="00B90A86" w:rsidRPr="00284B28">
        <w:rPr>
          <w:rFonts w:ascii="PT Astra Serif" w:hAnsi="PT Astra Serif"/>
          <w:sz w:val="24"/>
          <w:szCs w:val="24"/>
        </w:rPr>
        <w:t>/</w:t>
      </w:r>
      <w:r w:rsidRPr="00284B28">
        <w:rPr>
          <w:rFonts w:ascii="PT Astra Serif" w:hAnsi="PT Astra Serif"/>
          <w:sz w:val="24"/>
          <w:szCs w:val="24"/>
        </w:rPr>
        <w:t xml:space="preserve"> и в открытом разделе электронной площадки на сайте </w:t>
      </w:r>
      <w:hyperlink r:id="rId15" w:history="1">
        <w:r w:rsidR="0059750B" w:rsidRPr="008B1DA9">
          <w:rPr>
            <w:rStyle w:val="a3"/>
          </w:rPr>
          <w:t>http://www.roseltorg.ru/</w:t>
        </w:r>
      </w:hyperlink>
      <w:r w:rsidR="0059750B">
        <w:t>.</w:t>
      </w: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  <w:r w:rsidRPr="00284B28">
        <w:rPr>
          <w:rFonts w:ascii="PT Astra Serif" w:hAnsi="PT Astra Serif"/>
          <w:b/>
          <w:sz w:val="24"/>
          <w:szCs w:val="24"/>
        </w:rPr>
        <w:t>6.2. Порядок предоставления разъяснений положений конкурсной документации.</w:t>
      </w: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jc w:val="center"/>
        <w:rPr>
          <w:rFonts w:ascii="PT Astra Serif" w:hAnsi="PT Astra Serif"/>
          <w:b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Заявитель, аккредитованный на электронной площадке, не позднее чем за десять  рабочих дней до дня истечения срока представления заявок на участие в конкурсе в электронной форме в праве направить оператору электронной площадки с использованием программн</w:t>
      </w:r>
      <w:proofErr w:type="gramStart"/>
      <w:r w:rsidRPr="00284B28">
        <w:rPr>
          <w:rFonts w:ascii="PT Astra Serif" w:hAnsi="PT Astra Serif"/>
          <w:sz w:val="24"/>
          <w:szCs w:val="24"/>
        </w:rPr>
        <w:t>о-</w:t>
      </w:r>
      <w:proofErr w:type="gramEnd"/>
      <w:r w:rsidRPr="00284B28">
        <w:rPr>
          <w:rFonts w:ascii="PT Astra Serif" w:hAnsi="PT Astra Serif"/>
          <w:sz w:val="24"/>
          <w:szCs w:val="24"/>
        </w:rPr>
        <w:t xml:space="preserve"> аппаратных средств электронной площадки запрос о даче разъяснений положений конкурсной документации.</w:t>
      </w: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Данный запрос в течении одного часа с момента поступлению оператору электронной площадки направляется оператором электронной площадки </w:t>
      </w:r>
      <w:proofErr w:type="spellStart"/>
      <w:r w:rsidRPr="00284B28">
        <w:rPr>
          <w:rFonts w:ascii="PT Astra Serif" w:hAnsi="PT Astra Serif"/>
          <w:sz w:val="24"/>
          <w:szCs w:val="24"/>
        </w:rPr>
        <w:t>концеденту</w:t>
      </w:r>
      <w:proofErr w:type="spellEnd"/>
      <w:r w:rsidRPr="00284B28">
        <w:rPr>
          <w:rFonts w:ascii="PT Astra Serif" w:hAnsi="PT Astra Serif"/>
          <w:sz w:val="24"/>
          <w:szCs w:val="24"/>
        </w:rPr>
        <w:t xml:space="preserve"> без указания сведений о заявителе, направившем данный запрос. В случае поступления от оператора электронной площадки данного запроса </w:t>
      </w:r>
      <w:proofErr w:type="spellStart"/>
      <w:r w:rsidRPr="00284B28">
        <w:rPr>
          <w:rFonts w:ascii="PT Astra Serif" w:hAnsi="PT Astra Serif"/>
          <w:sz w:val="24"/>
          <w:szCs w:val="24"/>
        </w:rPr>
        <w:t>концедент</w:t>
      </w:r>
      <w:proofErr w:type="spellEnd"/>
      <w:r w:rsidRPr="00284B28">
        <w:rPr>
          <w:rFonts w:ascii="PT Astra Serif" w:hAnsi="PT Astra Serif"/>
          <w:sz w:val="24"/>
          <w:szCs w:val="24"/>
        </w:rPr>
        <w:t xml:space="preserve"> не позднее чем за пять рабочих дней до дня истечения срока представления заявок на участие в конкурсе в электронной форме размещает в открытом разделе электронной площадки разъяснения положения конкурсной документации с указанием данного запроса.</w:t>
      </w:r>
    </w:p>
    <w:p w:rsidR="00CE766E" w:rsidRPr="00284B28" w:rsidRDefault="00CE766E" w:rsidP="00CE766E">
      <w:pPr>
        <w:pStyle w:val="a8"/>
        <w:suppressAutoHyphens/>
        <w:spacing w:line="276" w:lineRule="auto"/>
        <w:ind w:firstLine="708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21"/>
        <w:tabs>
          <w:tab w:val="left" w:pos="2322"/>
        </w:tabs>
        <w:suppressAutoHyphens/>
        <w:ind w:hanging="114"/>
        <w:jc w:val="center"/>
        <w:rPr>
          <w:rFonts w:ascii="PT Astra Serif" w:hAnsi="PT Astra Serif"/>
          <w:i w:val="0"/>
          <w:sz w:val="24"/>
          <w:szCs w:val="24"/>
        </w:rPr>
      </w:pPr>
      <w:r w:rsidRPr="00284B28">
        <w:rPr>
          <w:rFonts w:ascii="PT Astra Serif" w:hAnsi="PT Astra Serif"/>
          <w:i w:val="0"/>
          <w:sz w:val="24"/>
          <w:szCs w:val="24"/>
        </w:rPr>
        <w:t xml:space="preserve">7. Размер платы, взимаемой </w:t>
      </w:r>
      <w:proofErr w:type="spellStart"/>
      <w:r w:rsidRPr="00284B28">
        <w:rPr>
          <w:rFonts w:ascii="PT Astra Serif" w:hAnsi="PT Astra Serif"/>
          <w:i w:val="0"/>
          <w:sz w:val="24"/>
          <w:szCs w:val="24"/>
        </w:rPr>
        <w:t>Концедентом</w:t>
      </w:r>
      <w:proofErr w:type="spellEnd"/>
      <w:r w:rsidRPr="00284B28">
        <w:rPr>
          <w:rFonts w:ascii="PT Astra Serif" w:hAnsi="PT Astra Serif"/>
          <w:i w:val="0"/>
          <w:sz w:val="24"/>
          <w:szCs w:val="24"/>
        </w:rPr>
        <w:t xml:space="preserve"> за предоставление конкурсной документации</w:t>
      </w:r>
    </w:p>
    <w:p w:rsidR="00CE766E" w:rsidRPr="00284B28" w:rsidRDefault="00CE766E" w:rsidP="00CE766E">
      <w:pPr>
        <w:pStyle w:val="21"/>
        <w:tabs>
          <w:tab w:val="left" w:pos="2322"/>
        </w:tabs>
        <w:suppressAutoHyphens/>
        <w:ind w:hanging="114"/>
        <w:jc w:val="both"/>
        <w:rPr>
          <w:rFonts w:ascii="PT Astra Serif" w:hAnsi="PT Astra Serif"/>
          <w:i w:val="0"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Конкурсная документация предоставляется всем заинтересованным лицам без взимания платы.</w:t>
      </w:r>
    </w:p>
    <w:p w:rsidR="00CE766E" w:rsidRPr="00284B28" w:rsidRDefault="00CE766E" w:rsidP="00CE766E">
      <w:pPr>
        <w:pStyle w:val="a8"/>
        <w:suppressAutoHyphens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21"/>
        <w:tabs>
          <w:tab w:val="left" w:pos="1103"/>
        </w:tabs>
        <w:suppressAutoHyphens/>
        <w:ind w:left="1103" w:firstLine="0"/>
        <w:jc w:val="both"/>
        <w:rPr>
          <w:rFonts w:ascii="PT Astra Serif" w:hAnsi="PT Astra Serif"/>
          <w:b w:val="0"/>
          <w:i w:val="0"/>
          <w:sz w:val="24"/>
          <w:szCs w:val="24"/>
        </w:rPr>
      </w:pPr>
      <w:r w:rsidRPr="00284B28">
        <w:rPr>
          <w:rFonts w:ascii="PT Astra Serif" w:hAnsi="PT Astra Serif"/>
          <w:i w:val="0"/>
          <w:spacing w:val="-2"/>
          <w:sz w:val="24"/>
          <w:szCs w:val="24"/>
        </w:rPr>
        <w:t>8.Место</w:t>
      </w:r>
      <w:r w:rsidRPr="00284B28">
        <w:rPr>
          <w:rFonts w:ascii="PT Astra Serif" w:hAnsi="PT Astra Serif"/>
          <w:i w:val="0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pacing w:val="-2"/>
          <w:sz w:val="24"/>
          <w:szCs w:val="24"/>
        </w:rPr>
        <w:t>нахождения,</w:t>
      </w:r>
      <w:r w:rsidRPr="00284B28">
        <w:rPr>
          <w:rFonts w:ascii="PT Astra Serif" w:hAnsi="PT Astra Serif"/>
          <w:i w:val="0"/>
          <w:spacing w:val="-4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pacing w:val="-2"/>
          <w:sz w:val="24"/>
          <w:szCs w:val="24"/>
        </w:rPr>
        <w:t>почтовый адрес,</w:t>
      </w:r>
      <w:r w:rsidRPr="00284B28">
        <w:rPr>
          <w:rFonts w:ascii="PT Astra Serif" w:hAnsi="PT Astra Serif"/>
          <w:i w:val="0"/>
          <w:spacing w:val="-3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pacing w:val="-2"/>
          <w:sz w:val="24"/>
          <w:szCs w:val="24"/>
        </w:rPr>
        <w:t>номер телефонов</w:t>
      </w:r>
      <w:r w:rsidRPr="00284B28">
        <w:rPr>
          <w:rFonts w:ascii="PT Astra Serif" w:hAnsi="PT Astra Serif"/>
          <w:i w:val="0"/>
          <w:spacing w:val="-5"/>
          <w:sz w:val="24"/>
          <w:szCs w:val="24"/>
        </w:rPr>
        <w:t xml:space="preserve"> </w:t>
      </w:r>
      <w:r w:rsidRPr="00284B28">
        <w:rPr>
          <w:rFonts w:ascii="PT Astra Serif" w:hAnsi="PT Astra Serif"/>
          <w:i w:val="0"/>
          <w:spacing w:val="-2"/>
          <w:sz w:val="24"/>
          <w:szCs w:val="24"/>
        </w:rPr>
        <w:t>конкурсной комиссии</w:t>
      </w:r>
      <w:r w:rsidRPr="00284B28">
        <w:rPr>
          <w:rFonts w:ascii="PT Astra Serif" w:hAnsi="PT Astra Serif"/>
          <w:b w:val="0"/>
          <w:i w:val="0"/>
          <w:spacing w:val="-2"/>
          <w:sz w:val="24"/>
          <w:szCs w:val="24"/>
        </w:rPr>
        <w:t>.</w:t>
      </w:r>
    </w:p>
    <w:p w:rsidR="00B90A86" w:rsidRPr="00B23F30" w:rsidRDefault="0059750B" w:rsidP="00CE766E">
      <w:pPr>
        <w:pStyle w:val="a8"/>
        <w:suppressAutoHyphens/>
        <w:spacing w:before="50"/>
        <w:rPr>
          <w:sz w:val="24"/>
          <w:szCs w:val="24"/>
        </w:rPr>
      </w:pPr>
      <w:r w:rsidRPr="00B23F30">
        <w:rPr>
          <w:sz w:val="24"/>
          <w:szCs w:val="24"/>
        </w:rPr>
        <w:t xml:space="preserve">Брянская область, </w:t>
      </w:r>
      <w:proofErr w:type="spellStart"/>
      <w:r w:rsidRPr="00B23F30">
        <w:rPr>
          <w:sz w:val="24"/>
          <w:szCs w:val="24"/>
        </w:rPr>
        <w:t>Мглинский</w:t>
      </w:r>
      <w:proofErr w:type="spellEnd"/>
      <w:r w:rsidRPr="00B23F30">
        <w:rPr>
          <w:sz w:val="24"/>
          <w:szCs w:val="24"/>
        </w:rPr>
        <w:t xml:space="preserve"> район, г. Мглин, пл. Советская д.6, тел. 8(48336) 2-25-22</w:t>
      </w:r>
      <w:r w:rsidRPr="00B23F30">
        <w:rPr>
          <w:sz w:val="24"/>
          <w:szCs w:val="24"/>
        </w:rPr>
        <w:t xml:space="preserve"> </w:t>
      </w:r>
      <w:r w:rsidR="00B23F30" w:rsidRPr="00B23F30">
        <w:rPr>
          <w:sz w:val="24"/>
          <w:szCs w:val="24"/>
          <w:lang w:eastAsia="ar-SA"/>
        </w:rPr>
        <w:t>e-</w:t>
      </w:r>
      <w:proofErr w:type="spellStart"/>
      <w:r w:rsidR="00B23F30" w:rsidRPr="00B23F30">
        <w:rPr>
          <w:sz w:val="24"/>
          <w:szCs w:val="24"/>
          <w:lang w:eastAsia="ar-SA"/>
        </w:rPr>
        <w:t>mail</w:t>
      </w:r>
      <w:proofErr w:type="spellEnd"/>
      <w:r w:rsidR="00B23F30" w:rsidRPr="00B23F30">
        <w:rPr>
          <w:sz w:val="24"/>
          <w:szCs w:val="24"/>
          <w:lang w:eastAsia="ar-SA"/>
        </w:rPr>
        <w:t xml:space="preserve">: </w:t>
      </w:r>
      <w:hyperlink r:id="rId16" w:history="1">
        <w:r w:rsidR="00B23F30" w:rsidRPr="00B23F30">
          <w:rPr>
            <w:rStyle w:val="a3"/>
            <w:sz w:val="24"/>
            <w:szCs w:val="24"/>
            <w:lang w:val="en-US" w:eastAsia="ar-SA"/>
          </w:rPr>
          <w:t>kumi</w:t>
        </w:r>
        <w:r w:rsidR="00B23F30" w:rsidRPr="00B23F30">
          <w:rPr>
            <w:rStyle w:val="a3"/>
            <w:sz w:val="24"/>
            <w:szCs w:val="24"/>
            <w:lang w:eastAsia="ar-SA"/>
          </w:rPr>
          <w:t>12@</w:t>
        </w:r>
        <w:r w:rsidR="00B23F30" w:rsidRPr="00B23F30">
          <w:rPr>
            <w:rStyle w:val="a3"/>
            <w:sz w:val="24"/>
            <w:szCs w:val="24"/>
            <w:lang w:val="en-US" w:eastAsia="ar-SA"/>
          </w:rPr>
          <w:t>yandex</w:t>
        </w:r>
        <w:r w:rsidR="00B23F30" w:rsidRPr="00B23F30">
          <w:rPr>
            <w:rStyle w:val="a3"/>
            <w:sz w:val="24"/>
            <w:szCs w:val="24"/>
            <w:lang w:eastAsia="ar-SA"/>
          </w:rPr>
          <w:t>.</w:t>
        </w:r>
        <w:proofErr w:type="spellStart"/>
        <w:r w:rsidR="00B23F30" w:rsidRPr="00B23F30">
          <w:rPr>
            <w:rStyle w:val="a3"/>
            <w:sz w:val="24"/>
            <w:szCs w:val="24"/>
            <w:lang w:val="en-US" w:eastAsia="ar-SA"/>
          </w:rPr>
          <w:t>ru</w:t>
        </w:r>
        <w:proofErr w:type="spellEnd"/>
      </w:hyperlink>
      <w:r w:rsidR="00B23F30" w:rsidRPr="00B23F30">
        <w:rPr>
          <w:sz w:val="24"/>
          <w:szCs w:val="24"/>
          <w:lang w:eastAsia="ar-SA"/>
        </w:rPr>
        <w:t>., в рабочие дни с 09 час. 00 мин. до 17 час. 00 мин., кроме перерыва на обед с 13 час. 00 мин. по 14 час. 00 мин., по местному времени</w:t>
      </w:r>
    </w:p>
    <w:p w:rsidR="00CE766E" w:rsidRPr="00284B28" w:rsidRDefault="00CE766E" w:rsidP="00CE766E">
      <w:pPr>
        <w:pStyle w:val="a8"/>
        <w:suppressAutoHyphens/>
        <w:spacing w:before="50"/>
        <w:jc w:val="center"/>
        <w:rPr>
          <w:rFonts w:ascii="PT Astra Serif" w:hAnsi="PT Astra Serif"/>
          <w:b/>
          <w:i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9. </w:t>
      </w:r>
      <w:r w:rsidRPr="00284B28">
        <w:rPr>
          <w:rFonts w:ascii="PT Astra Serif" w:hAnsi="PT Astra Serif"/>
          <w:b/>
          <w:sz w:val="24"/>
          <w:szCs w:val="24"/>
        </w:rPr>
        <w:t>Порядок, место и срок предоставления</w:t>
      </w:r>
      <w:r w:rsidRPr="00284B28">
        <w:rPr>
          <w:rFonts w:ascii="PT Astra Serif" w:hAnsi="PT Astra Serif"/>
          <w:b/>
          <w:spacing w:val="80"/>
          <w:sz w:val="24"/>
          <w:szCs w:val="24"/>
        </w:rPr>
        <w:t xml:space="preserve"> </w:t>
      </w:r>
      <w:r w:rsidRPr="00284B28">
        <w:rPr>
          <w:rFonts w:ascii="PT Astra Serif" w:hAnsi="PT Astra Serif"/>
          <w:b/>
          <w:sz w:val="24"/>
          <w:szCs w:val="24"/>
        </w:rPr>
        <w:t>заявок</w:t>
      </w:r>
      <w:r w:rsidRPr="00284B28">
        <w:rPr>
          <w:rFonts w:ascii="PT Astra Serif" w:hAnsi="PT Astra Serif"/>
          <w:b/>
          <w:spacing w:val="40"/>
          <w:sz w:val="24"/>
          <w:szCs w:val="24"/>
        </w:rPr>
        <w:t xml:space="preserve"> </w:t>
      </w:r>
      <w:r w:rsidRPr="00284B28">
        <w:rPr>
          <w:rFonts w:ascii="PT Astra Serif" w:hAnsi="PT Astra Serif"/>
          <w:b/>
          <w:sz w:val="24"/>
          <w:szCs w:val="24"/>
        </w:rPr>
        <w:t>на участие в конкурсе (даты</w:t>
      </w:r>
      <w:r w:rsidRPr="00284B28">
        <w:rPr>
          <w:rFonts w:ascii="PT Astra Serif" w:hAnsi="PT Astra Serif"/>
          <w:b/>
          <w:spacing w:val="40"/>
          <w:sz w:val="24"/>
          <w:szCs w:val="24"/>
        </w:rPr>
        <w:t xml:space="preserve"> </w:t>
      </w:r>
      <w:r w:rsidRPr="00284B28">
        <w:rPr>
          <w:rFonts w:ascii="PT Astra Serif" w:hAnsi="PT Astra Serif"/>
          <w:b/>
          <w:sz w:val="24"/>
          <w:szCs w:val="24"/>
        </w:rPr>
        <w:t>и время начала и истечения этого срока):</w:t>
      </w:r>
    </w:p>
    <w:p w:rsidR="00CE766E" w:rsidRPr="00284B28" w:rsidRDefault="00CE766E" w:rsidP="00CE766E">
      <w:pPr>
        <w:pStyle w:val="a8"/>
        <w:suppressAutoHyphens/>
        <w:spacing w:before="2"/>
        <w:ind w:firstLine="708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Заявка на участие в конкурсе в электронной форме должна соответствовать требованиям, установленным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предъявленным к участникам конкурса в электронной форме, а также опись документов и материалов, содержащихся в такой заявке.</w:t>
      </w:r>
    </w:p>
    <w:p w:rsidR="00CE766E" w:rsidRPr="00284B28" w:rsidRDefault="00CE766E" w:rsidP="00CE766E">
      <w:pPr>
        <w:pStyle w:val="a8"/>
        <w:suppressAutoHyphens/>
        <w:spacing w:before="2"/>
        <w:ind w:left="0" w:firstLine="822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Заявка на участие в конкурсе в электронной форме оформляется на русском языке и подписывается (заверяется) усиленной квалифицированной электронной подписью заявителя или лица, имеющего право действовать от его имени. (Приложение№ 1).</w:t>
      </w: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Заявитель, представивший заявку на участие в конкурсе в электронной форме в закрытом разделе электронной площадки, имеет возможность просмотра, изменения и отзыва такой заявки до истечения срока (даты и времени) представления заявок на участие в конкурсе в электронной форме, указанного в сообщении о проведении конкурса и установленного конкурсной документацией.</w:t>
      </w: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Сроки представления заявок на участие в конкурсе в электронной форме: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  <w:shd w:val="clear" w:color="auto" w:fill="FFFFFF"/>
        </w:rPr>
      </w:pPr>
      <w:r w:rsidRPr="00284B28">
        <w:rPr>
          <w:rFonts w:ascii="PT Astra Serif" w:hAnsi="PT Astra Serif"/>
          <w:sz w:val="24"/>
          <w:szCs w:val="24"/>
        </w:rPr>
        <w:t xml:space="preserve">Место подачи заявок и проведения аукциона: электронная площадка </w:t>
      </w:r>
      <w:r w:rsidRPr="00284B28">
        <w:rPr>
          <w:rFonts w:ascii="PT Astra Serif" w:hAnsi="PT Astra Serif"/>
          <w:sz w:val="24"/>
          <w:szCs w:val="24"/>
          <w:lang w:val="en-US"/>
        </w:rPr>
        <w:t>www</w:t>
      </w:r>
      <w:r w:rsidRPr="00284B28">
        <w:rPr>
          <w:rFonts w:ascii="PT Astra Serif" w:hAnsi="PT Astra Serif"/>
          <w:sz w:val="24"/>
          <w:szCs w:val="24"/>
        </w:rPr>
        <w:t>.</w:t>
      </w:r>
      <w:r w:rsidRPr="00284B28">
        <w:rPr>
          <w:rFonts w:ascii="PT Astra Serif" w:hAnsi="PT Astra Serif"/>
          <w:sz w:val="24"/>
          <w:szCs w:val="24"/>
          <w:shd w:val="clear" w:color="auto" w:fill="FFFFFF"/>
        </w:rPr>
        <w:t>utp.sberbank-ast.ru;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  <w:shd w:val="clear" w:color="auto" w:fill="FFFFFF"/>
        </w:rPr>
      </w:pPr>
      <w:r w:rsidRPr="00284B28">
        <w:rPr>
          <w:rFonts w:ascii="PT Astra Serif" w:hAnsi="PT Astra Serif"/>
          <w:sz w:val="24"/>
          <w:szCs w:val="24"/>
          <w:shd w:val="clear" w:color="auto" w:fill="FFFFFF"/>
        </w:rPr>
        <w:t>Дата и</w:t>
      </w:r>
      <w:r w:rsidR="00B23F30">
        <w:rPr>
          <w:rFonts w:ascii="PT Astra Serif" w:hAnsi="PT Astra Serif"/>
          <w:sz w:val="24"/>
          <w:szCs w:val="24"/>
          <w:shd w:val="clear" w:color="auto" w:fill="FFFFFF"/>
        </w:rPr>
        <w:t xml:space="preserve"> время начала приема заявок: в 1</w:t>
      </w:r>
      <w:r w:rsidRPr="00284B28">
        <w:rPr>
          <w:rFonts w:ascii="PT Astra Serif" w:hAnsi="PT Astra Serif"/>
          <w:sz w:val="24"/>
          <w:szCs w:val="24"/>
          <w:shd w:val="clear" w:color="auto" w:fill="FFFFFF"/>
        </w:rPr>
        <w:t xml:space="preserve">0-00 часов (Московское время) </w:t>
      </w:r>
      <w:r w:rsidR="00EE2D78" w:rsidRPr="00284B28">
        <w:rPr>
          <w:rFonts w:ascii="PT Astra Serif" w:hAnsi="PT Astra Serif"/>
          <w:sz w:val="24"/>
          <w:szCs w:val="24"/>
          <w:shd w:val="clear" w:color="auto" w:fill="FFFFFF"/>
        </w:rPr>
        <w:t>2</w:t>
      </w:r>
      <w:r w:rsidR="00B23F30">
        <w:rPr>
          <w:rFonts w:ascii="PT Astra Serif" w:hAnsi="PT Astra Serif"/>
          <w:sz w:val="24"/>
          <w:szCs w:val="24"/>
          <w:shd w:val="clear" w:color="auto" w:fill="FFFFFF"/>
        </w:rPr>
        <w:t>2</w:t>
      </w:r>
      <w:r w:rsidRPr="00284B28">
        <w:rPr>
          <w:rFonts w:ascii="PT Astra Serif" w:hAnsi="PT Astra Serif"/>
          <w:sz w:val="24"/>
          <w:szCs w:val="24"/>
          <w:shd w:val="clear" w:color="auto" w:fill="FFFFFF"/>
        </w:rPr>
        <w:t>.0</w:t>
      </w:r>
      <w:r w:rsidR="00B23F30">
        <w:rPr>
          <w:rFonts w:ascii="PT Astra Serif" w:hAnsi="PT Astra Serif"/>
          <w:sz w:val="24"/>
          <w:szCs w:val="24"/>
          <w:shd w:val="clear" w:color="auto" w:fill="FFFFFF"/>
        </w:rPr>
        <w:t>6</w:t>
      </w:r>
      <w:r w:rsidRPr="00284B28">
        <w:rPr>
          <w:rFonts w:ascii="PT Astra Serif" w:hAnsi="PT Astra Serif"/>
          <w:sz w:val="24"/>
          <w:szCs w:val="24"/>
          <w:shd w:val="clear" w:color="auto" w:fill="FFFFFF"/>
        </w:rPr>
        <w:t>.2026.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  <w:shd w:val="clear" w:color="auto" w:fill="FFFFFF"/>
        </w:rPr>
      </w:pPr>
      <w:r w:rsidRPr="00284B28">
        <w:rPr>
          <w:rFonts w:ascii="PT Astra Serif" w:hAnsi="PT Astra Serif"/>
          <w:sz w:val="24"/>
          <w:szCs w:val="24"/>
          <w:shd w:val="clear" w:color="auto" w:fill="FFFFFF"/>
        </w:rPr>
        <w:t xml:space="preserve">Дата и время окончания приема заявок: в 00-00 часов (Московское время) </w:t>
      </w:r>
      <w:r w:rsidR="00134226" w:rsidRPr="00284B28">
        <w:rPr>
          <w:rFonts w:ascii="PT Astra Serif" w:hAnsi="PT Astra Serif"/>
          <w:sz w:val="24"/>
          <w:szCs w:val="24"/>
          <w:shd w:val="clear" w:color="auto" w:fill="FFFFFF"/>
        </w:rPr>
        <w:t>0</w:t>
      </w:r>
      <w:r w:rsidR="00B23F30">
        <w:rPr>
          <w:rFonts w:ascii="PT Astra Serif" w:hAnsi="PT Astra Serif"/>
          <w:sz w:val="24"/>
          <w:szCs w:val="24"/>
          <w:shd w:val="clear" w:color="auto" w:fill="FFFFFF"/>
        </w:rPr>
        <w:t>6.08</w:t>
      </w:r>
      <w:r w:rsidRPr="00284B28">
        <w:rPr>
          <w:rFonts w:ascii="PT Astra Serif" w:hAnsi="PT Astra Serif"/>
          <w:sz w:val="24"/>
          <w:szCs w:val="24"/>
          <w:shd w:val="clear" w:color="auto" w:fill="FFFFFF"/>
        </w:rPr>
        <w:t>.2026.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  <w:shd w:val="clear" w:color="auto" w:fill="FFFFFF"/>
        </w:rPr>
      </w:pPr>
    </w:p>
    <w:p w:rsidR="00CE766E" w:rsidRPr="00284B28" w:rsidRDefault="00CE766E" w:rsidP="00CE766E">
      <w:pPr>
        <w:pStyle w:val="a8"/>
        <w:numPr>
          <w:ilvl w:val="0"/>
          <w:numId w:val="13"/>
        </w:numPr>
        <w:suppressAutoHyphens/>
        <w:ind w:left="0" w:firstLine="851"/>
        <w:jc w:val="center"/>
        <w:rPr>
          <w:rFonts w:ascii="PT Astra Serif" w:hAnsi="PT Astra Serif"/>
          <w:b/>
          <w:sz w:val="24"/>
          <w:szCs w:val="24"/>
          <w:shd w:val="clear" w:color="auto" w:fill="FFFFFF"/>
        </w:rPr>
      </w:pPr>
      <w:r w:rsidRPr="00284B28">
        <w:rPr>
          <w:rFonts w:ascii="PT Astra Serif" w:hAnsi="PT Astra Serif"/>
          <w:b/>
          <w:sz w:val="24"/>
          <w:szCs w:val="24"/>
          <w:shd w:val="clear" w:color="auto" w:fill="FFFFFF"/>
        </w:rPr>
        <w:t>Размер и условия безотзывной банковской гарантии, представленной в качестве обеспечения заявки на участие в конкурсе, порядок её предоставления и срок действия, данной безотзывной гарантии.</w:t>
      </w:r>
    </w:p>
    <w:p w:rsidR="00CE766E" w:rsidRPr="00284B28" w:rsidRDefault="00CE766E" w:rsidP="00CE766E">
      <w:pPr>
        <w:pStyle w:val="a8"/>
        <w:suppressAutoHyphens/>
        <w:jc w:val="center"/>
        <w:rPr>
          <w:rFonts w:ascii="PT Astra Serif" w:hAnsi="PT Astra Serif"/>
          <w:b/>
          <w:sz w:val="24"/>
          <w:szCs w:val="24"/>
        </w:rPr>
      </w:pP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Способом обеспечения заявки на участие в конкурсе в электронной форме является предоставление безотзывной банковской гарантии. </w:t>
      </w: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Банковская гарантия должна быть непередаваемой и соответствовать иным требованиям постановления Правительства РФ от 19.12.2013 № 1188 «Об утверждении требований к банковской гарантии, предоставляемой в случае, если объектом концессионного водоснабжения, холодного водоснабжения и (или) водоотведения, отдельные объекты таких систем».</w:t>
      </w:r>
    </w:p>
    <w:p w:rsidR="00CE766E" w:rsidRPr="00284B28" w:rsidRDefault="00CE766E" w:rsidP="00CE766E">
      <w:pPr>
        <w:numPr>
          <w:ilvl w:val="1"/>
          <w:numId w:val="0"/>
        </w:numPr>
        <w:tabs>
          <w:tab w:val="left" w:pos="1263"/>
        </w:tabs>
        <w:suppressAutoHyphens/>
        <w:kinsoku w:val="0"/>
        <w:spacing w:line="360" w:lineRule="exact"/>
        <w:ind w:firstLine="851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lastRenderedPageBreak/>
        <w:t xml:space="preserve">Обеспечение заявки на участие в конкурсе в электронной форме осуществляется заявителем путем представления безотзывной банковской гарантии в размере 1 % от суммы обязательств концессионера по его расходам на реконструкцию (модернизацию) объекта концессионного соглашения, что составляет </w:t>
      </w:r>
      <w:r w:rsidR="00B23F30">
        <w:rPr>
          <w:rFonts w:ascii="PT Astra Serif" w:hAnsi="PT Astra Serif"/>
        </w:rPr>
        <w:t>30000</w:t>
      </w:r>
      <w:r w:rsidRPr="003F2484">
        <w:rPr>
          <w:rFonts w:ascii="PT Astra Serif" w:hAnsi="PT Astra Serif"/>
          <w:color w:val="FF0000"/>
        </w:rPr>
        <w:t xml:space="preserve"> </w:t>
      </w:r>
      <w:proofErr w:type="gramStart"/>
      <w:r w:rsidR="00B23F30">
        <w:rPr>
          <w:rFonts w:ascii="PT Astra Serif" w:hAnsi="PT Astra Serif"/>
          <w:color w:val="FF0000"/>
        </w:rPr>
        <w:t>(</w:t>
      </w:r>
      <w:r w:rsidR="003F2484" w:rsidRPr="003F2484">
        <w:rPr>
          <w:rFonts w:ascii="PT Astra Serif" w:hAnsi="PT Astra Serif"/>
          <w:color w:val="FF0000"/>
        </w:rPr>
        <w:t xml:space="preserve"> </w:t>
      </w:r>
      <w:proofErr w:type="gramEnd"/>
      <w:r w:rsidR="003F2484" w:rsidRPr="003F2484">
        <w:rPr>
          <w:rFonts w:ascii="PT Astra Serif" w:hAnsi="PT Astra Serif"/>
          <w:color w:val="FF0000"/>
        </w:rPr>
        <w:t>три</w:t>
      </w:r>
      <w:r w:rsidR="00B23F30">
        <w:rPr>
          <w:rFonts w:ascii="PT Astra Serif" w:hAnsi="PT Astra Serif"/>
          <w:color w:val="FF0000"/>
        </w:rPr>
        <w:t>дцать</w:t>
      </w:r>
      <w:r w:rsidR="003F2484" w:rsidRPr="003F2484">
        <w:rPr>
          <w:rFonts w:ascii="PT Astra Serif" w:hAnsi="PT Astra Serif"/>
          <w:color w:val="FF0000"/>
        </w:rPr>
        <w:t xml:space="preserve"> тысяч</w:t>
      </w:r>
      <w:r w:rsidRPr="003F2484">
        <w:rPr>
          <w:rFonts w:ascii="PT Astra Serif" w:hAnsi="PT Astra Serif"/>
          <w:color w:val="FF0000"/>
        </w:rPr>
        <w:t>)</w:t>
      </w:r>
      <w:r w:rsidRPr="00284B28">
        <w:rPr>
          <w:rFonts w:ascii="PT Astra Serif" w:hAnsi="PT Astra Serif"/>
        </w:rPr>
        <w:t xml:space="preserve"> рубл</w:t>
      </w:r>
      <w:r w:rsidR="00B23F30">
        <w:rPr>
          <w:rFonts w:ascii="PT Astra Serif" w:hAnsi="PT Astra Serif"/>
        </w:rPr>
        <w:t>ей</w:t>
      </w:r>
      <w:r w:rsidRPr="00284B28">
        <w:rPr>
          <w:rFonts w:ascii="PT Astra Serif" w:hAnsi="PT Astra Serif"/>
        </w:rPr>
        <w:t xml:space="preserve">. </w:t>
      </w:r>
    </w:p>
    <w:p w:rsidR="00CE766E" w:rsidRPr="00284B28" w:rsidRDefault="00CE766E" w:rsidP="00CE766E">
      <w:pPr>
        <w:pStyle w:val="a8"/>
        <w:suppressAutoHyphens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Банковская гарантия, размещаемая аккредитованным на электронной площадке гарантом, формируется в виде электронного документа либо электронного образа документа (документа на бумажном носителе, преобразованного в электронно-цифровую форму путем сканирования с сохранением его реквизитов), подписанного (заверенного) усиленной квалифицированной электронной подписью гаранта либо лица, имеющего право действовать от имени гаранта.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Взыскание по безотзывной банковской гарантии, производится в случае отказа или уклонения победителя конкурса в электронной форме от подписания в установленный срок концессионного соглашения.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>Задаток, вносимый в качестве обеспечения заявки на участие в открытом конкурсе в электронной форме не предусмотрен.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  </w:t>
      </w:r>
    </w:p>
    <w:p w:rsidR="00CE766E" w:rsidRPr="00284B28" w:rsidRDefault="00CE766E" w:rsidP="00CE766E">
      <w:pPr>
        <w:pStyle w:val="a8"/>
        <w:numPr>
          <w:ilvl w:val="0"/>
          <w:numId w:val="13"/>
        </w:numPr>
        <w:ind w:left="0" w:firstLine="851"/>
        <w:jc w:val="center"/>
        <w:rPr>
          <w:rFonts w:ascii="PT Astra Serif" w:hAnsi="PT Astra Serif"/>
          <w:b/>
          <w:sz w:val="24"/>
          <w:szCs w:val="24"/>
        </w:rPr>
      </w:pPr>
      <w:r w:rsidRPr="00284B28">
        <w:rPr>
          <w:rFonts w:ascii="PT Astra Serif" w:hAnsi="PT Astra Serif"/>
          <w:b/>
          <w:sz w:val="24"/>
          <w:szCs w:val="24"/>
        </w:rPr>
        <w:t>Дата и время рассмотрения заявок: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  <w:r w:rsidRPr="00284B28">
        <w:rPr>
          <w:rFonts w:ascii="PT Astra Serif" w:hAnsi="PT Astra Serif"/>
          <w:sz w:val="24"/>
          <w:szCs w:val="24"/>
        </w:rPr>
        <w:t xml:space="preserve">10-00 (Московское время) </w:t>
      </w:r>
      <w:r w:rsidR="00B23F30">
        <w:rPr>
          <w:rFonts w:ascii="PT Astra Serif" w:hAnsi="PT Astra Serif"/>
          <w:sz w:val="24"/>
          <w:szCs w:val="24"/>
        </w:rPr>
        <w:t xml:space="preserve">  </w:t>
      </w:r>
      <w:r w:rsidR="00134226" w:rsidRPr="00284B28">
        <w:rPr>
          <w:rFonts w:ascii="PT Astra Serif" w:hAnsi="PT Astra Serif"/>
          <w:sz w:val="24"/>
          <w:szCs w:val="24"/>
        </w:rPr>
        <w:t>0</w:t>
      </w:r>
      <w:r w:rsidR="00B23F30">
        <w:rPr>
          <w:rFonts w:ascii="PT Astra Serif" w:hAnsi="PT Astra Serif"/>
          <w:sz w:val="24"/>
          <w:szCs w:val="24"/>
        </w:rPr>
        <w:t>7</w:t>
      </w:r>
      <w:r w:rsidRPr="00284B28">
        <w:rPr>
          <w:rFonts w:ascii="PT Astra Serif" w:hAnsi="PT Astra Serif"/>
          <w:sz w:val="24"/>
          <w:szCs w:val="24"/>
        </w:rPr>
        <w:t>.0</w:t>
      </w:r>
      <w:r w:rsidR="00B23F30">
        <w:rPr>
          <w:rFonts w:ascii="PT Astra Serif" w:hAnsi="PT Astra Serif"/>
          <w:sz w:val="24"/>
          <w:szCs w:val="24"/>
        </w:rPr>
        <w:t>8</w:t>
      </w:r>
      <w:r w:rsidRPr="00284B28">
        <w:rPr>
          <w:rFonts w:ascii="PT Astra Serif" w:hAnsi="PT Astra Serif"/>
          <w:sz w:val="24"/>
          <w:szCs w:val="24"/>
        </w:rPr>
        <w:t>.2026</w:t>
      </w:r>
    </w:p>
    <w:p w:rsidR="00CE766E" w:rsidRPr="00284B28" w:rsidRDefault="00CE766E" w:rsidP="00CE766E">
      <w:pPr>
        <w:pStyle w:val="a8"/>
        <w:ind w:left="0" w:firstLine="851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suppressAutoHyphens/>
        <w:adjustRightInd w:val="0"/>
        <w:ind w:firstLine="851"/>
        <w:jc w:val="both"/>
        <w:outlineLvl w:val="0"/>
        <w:rPr>
          <w:rFonts w:ascii="PT Astra Serif" w:hAnsi="PT Astra Serif"/>
          <w:b/>
          <w:bCs/>
        </w:rPr>
      </w:pPr>
      <w:r w:rsidRPr="00284B28">
        <w:rPr>
          <w:rFonts w:ascii="PT Astra Serif" w:hAnsi="PT Astra Serif"/>
          <w:b/>
        </w:rPr>
        <w:t>12. Дата и время начала рассмотрения конкурсных предложений</w:t>
      </w:r>
    </w:p>
    <w:p w:rsidR="00CE766E" w:rsidRPr="00284B28" w:rsidRDefault="00CE766E" w:rsidP="00CE766E">
      <w:pPr>
        <w:suppressAutoHyphens/>
        <w:adjustRightInd w:val="0"/>
        <w:ind w:firstLine="851"/>
        <w:jc w:val="both"/>
        <w:outlineLvl w:val="1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Дата и время начала срока представления конкурсных предложений: 09-00 часов (Московское время) </w:t>
      </w:r>
      <w:r w:rsidR="00134226" w:rsidRPr="00284B28">
        <w:rPr>
          <w:rFonts w:ascii="PT Astra Serif" w:hAnsi="PT Astra Serif"/>
        </w:rPr>
        <w:t>14</w:t>
      </w:r>
      <w:r w:rsidRPr="00284B28">
        <w:rPr>
          <w:rFonts w:ascii="PT Astra Serif" w:hAnsi="PT Astra Serif"/>
        </w:rPr>
        <w:t>.0</w:t>
      </w:r>
      <w:r w:rsidR="00B23F30">
        <w:rPr>
          <w:rFonts w:ascii="PT Astra Serif" w:hAnsi="PT Astra Serif"/>
        </w:rPr>
        <w:t>8</w:t>
      </w:r>
      <w:r w:rsidRPr="00284B28">
        <w:rPr>
          <w:rFonts w:ascii="PT Astra Serif" w:hAnsi="PT Astra Serif"/>
        </w:rPr>
        <w:t>.2026</w:t>
      </w:r>
    </w:p>
    <w:p w:rsidR="00CE766E" w:rsidRPr="00284B28" w:rsidRDefault="00CE766E" w:rsidP="00CE766E">
      <w:pPr>
        <w:suppressAutoHyphens/>
        <w:adjustRightInd w:val="0"/>
        <w:ind w:firstLine="851"/>
        <w:jc w:val="both"/>
        <w:outlineLvl w:val="1"/>
        <w:rPr>
          <w:rFonts w:ascii="PT Astra Serif" w:hAnsi="PT Astra Serif"/>
        </w:rPr>
      </w:pPr>
      <w:r w:rsidRPr="00284B28">
        <w:rPr>
          <w:rFonts w:ascii="PT Astra Serif" w:hAnsi="PT Astra Serif"/>
        </w:rPr>
        <w:t xml:space="preserve">Дата и время окончания срока представления конкурсных предложений: 10-00 часов (Московское время) </w:t>
      </w:r>
      <w:r w:rsidR="00B23F30">
        <w:rPr>
          <w:rFonts w:ascii="PT Astra Serif" w:hAnsi="PT Astra Serif"/>
        </w:rPr>
        <w:t>02.11</w:t>
      </w:r>
      <w:r w:rsidRPr="00284B28">
        <w:rPr>
          <w:rFonts w:ascii="PT Astra Serif" w:hAnsi="PT Astra Serif"/>
        </w:rPr>
        <w:t>.2026.</w:t>
      </w:r>
    </w:p>
    <w:p w:rsidR="00CE766E" w:rsidRPr="00284B28" w:rsidRDefault="00CE766E" w:rsidP="00CE766E">
      <w:pPr>
        <w:suppressAutoHyphens/>
        <w:adjustRightInd w:val="0"/>
        <w:ind w:firstLine="851"/>
        <w:jc w:val="both"/>
        <w:outlineLvl w:val="1"/>
        <w:rPr>
          <w:rFonts w:ascii="PT Astra Serif" w:hAnsi="PT Astra Serif"/>
        </w:rPr>
      </w:pPr>
      <w:r w:rsidRPr="00284B28">
        <w:rPr>
          <w:rFonts w:ascii="PT Astra Serif" w:hAnsi="PT Astra Serif"/>
        </w:rPr>
        <w:t>Дата и время начала рассмотрения конкурсных предложений 10-00 часов (</w:t>
      </w:r>
      <w:r w:rsidRPr="00284B28">
        <w:rPr>
          <w:rFonts w:ascii="PT Astra Serif" w:hAnsi="PT Astra Serif"/>
          <w:spacing w:val="-1"/>
        </w:rPr>
        <w:t>Московское</w:t>
      </w:r>
      <w:r w:rsidRPr="00284B28">
        <w:rPr>
          <w:rFonts w:ascii="PT Astra Serif" w:hAnsi="PT Astra Serif"/>
        </w:rPr>
        <w:t xml:space="preserve"> время) </w:t>
      </w:r>
      <w:r w:rsidR="00B23F30">
        <w:rPr>
          <w:rFonts w:ascii="PT Astra Serif" w:hAnsi="PT Astra Serif"/>
        </w:rPr>
        <w:t>03.11</w:t>
      </w:r>
      <w:r w:rsidRPr="00284B28">
        <w:rPr>
          <w:rFonts w:ascii="PT Astra Serif" w:hAnsi="PT Astra Serif"/>
        </w:rPr>
        <w:t>.2026.</w:t>
      </w:r>
    </w:p>
    <w:p w:rsidR="00CE766E" w:rsidRPr="00284B28" w:rsidRDefault="00CE766E" w:rsidP="00CE766E">
      <w:pPr>
        <w:adjustRightInd w:val="0"/>
        <w:ind w:firstLine="851"/>
        <w:jc w:val="both"/>
        <w:rPr>
          <w:rFonts w:ascii="PT Astra Serif" w:hAnsi="PT Astra Serif"/>
          <w:bCs/>
        </w:rPr>
      </w:pPr>
    </w:p>
    <w:p w:rsidR="00CE766E" w:rsidRPr="00284B28" w:rsidRDefault="00CE766E" w:rsidP="00CE766E">
      <w:pPr>
        <w:suppressAutoHyphens/>
        <w:adjustRightInd w:val="0"/>
        <w:ind w:firstLine="540"/>
        <w:jc w:val="center"/>
        <w:rPr>
          <w:rFonts w:ascii="PT Astra Serif" w:hAnsi="PT Astra Serif"/>
          <w:b/>
          <w:bCs/>
        </w:rPr>
      </w:pPr>
      <w:r w:rsidRPr="00284B28">
        <w:rPr>
          <w:rFonts w:ascii="PT Astra Serif" w:hAnsi="PT Astra Serif"/>
          <w:b/>
          <w:bCs/>
        </w:rPr>
        <w:t>13.Порядок рассмотрения и оценки конкурсных предложений, представленных участниками, и определения победителя конкурса в электронной форме</w:t>
      </w:r>
    </w:p>
    <w:p w:rsidR="00CE766E" w:rsidRPr="00284B28" w:rsidRDefault="00CE766E" w:rsidP="00CE766E">
      <w:pPr>
        <w:suppressAutoHyphens/>
        <w:adjustRightInd w:val="0"/>
        <w:ind w:firstLine="540"/>
        <w:jc w:val="center"/>
        <w:rPr>
          <w:rFonts w:ascii="PT Astra Serif" w:hAnsi="PT Astra Serif"/>
          <w:b/>
          <w:bCs/>
        </w:rPr>
      </w:pP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 xml:space="preserve">На дату и время начала рассмотрения конкурсных предложений, оператор электронной площадки через личный кабинет </w:t>
      </w:r>
      <w:proofErr w:type="spellStart"/>
      <w:r w:rsidRPr="00284B28">
        <w:rPr>
          <w:rFonts w:ascii="PT Astra Serif" w:hAnsi="PT Astra Serif"/>
          <w:bCs/>
        </w:rPr>
        <w:t>концедента</w:t>
      </w:r>
      <w:proofErr w:type="spellEnd"/>
      <w:r w:rsidRPr="00284B28">
        <w:rPr>
          <w:rFonts w:ascii="PT Astra Serif" w:hAnsi="PT Astra Serif"/>
          <w:bCs/>
        </w:rPr>
        <w:t xml:space="preserve"> обеспечивает доступ </w:t>
      </w:r>
      <w:proofErr w:type="spellStart"/>
      <w:r w:rsidRPr="00284B28">
        <w:rPr>
          <w:rFonts w:ascii="PT Astra Serif" w:hAnsi="PT Astra Serif"/>
          <w:bCs/>
        </w:rPr>
        <w:t>концедента</w:t>
      </w:r>
      <w:proofErr w:type="spellEnd"/>
      <w:r w:rsidRPr="00284B28">
        <w:rPr>
          <w:rFonts w:ascii="PT Astra Serif" w:hAnsi="PT Astra Serif"/>
          <w:bCs/>
        </w:rPr>
        <w:t xml:space="preserve"> к конкурсным предложениям, представленным участниками конкурса в электронной форме, и содержащимся в них документам и материалам, а также к электронному журналу конкурсных предложений.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Рассмотрение и оценка конкурсных предложений, представленных участниками конкурса в электронной форме, осуществляются конкурсной комиссией, которая определяет соответствие конкурсного предложения требованиям конкурсной документации и проводит оценку конкурсных предложений, в отношении которых принято решение об их соответствии требованиям конкурсной документации, в целях определения победителя конкурса в электронной форме.</w:t>
      </w:r>
    </w:p>
    <w:p w:rsidR="00CE766E" w:rsidRPr="00284B28" w:rsidRDefault="00CE766E" w:rsidP="00CE766E">
      <w:pPr>
        <w:tabs>
          <w:tab w:val="num" w:pos="1000"/>
        </w:tabs>
        <w:suppressAutoHyphens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 xml:space="preserve">Конкурсная комиссия сформирована организатором конкурса и располагается </w:t>
      </w:r>
      <w:r w:rsidRPr="00284B28">
        <w:rPr>
          <w:rFonts w:ascii="PT Astra Serif" w:hAnsi="PT Astra Serif"/>
        </w:rPr>
        <w:t xml:space="preserve">по адресу: </w:t>
      </w:r>
      <w:r w:rsidR="00B23F30" w:rsidRPr="00B23F30">
        <w:t xml:space="preserve">Брянская область, </w:t>
      </w:r>
      <w:proofErr w:type="spellStart"/>
      <w:r w:rsidR="00B23F30" w:rsidRPr="00B23F30">
        <w:t>Мглинский</w:t>
      </w:r>
      <w:proofErr w:type="spellEnd"/>
      <w:r w:rsidR="00B23F30" w:rsidRPr="00B23F30">
        <w:t xml:space="preserve"> район, г. Мглин, пл. Советская д.6, тел. 8(48336) 2-25-22 </w:t>
      </w:r>
      <w:r w:rsidR="00B23F30" w:rsidRPr="00B23F30">
        <w:rPr>
          <w:lang w:eastAsia="ar-SA"/>
        </w:rPr>
        <w:t>e-</w:t>
      </w:r>
      <w:proofErr w:type="spellStart"/>
      <w:r w:rsidR="00B23F30" w:rsidRPr="00B23F30">
        <w:rPr>
          <w:lang w:eastAsia="ar-SA"/>
        </w:rPr>
        <w:t>mail</w:t>
      </w:r>
      <w:proofErr w:type="spellEnd"/>
      <w:r w:rsidR="00B23F30" w:rsidRPr="00B23F30">
        <w:rPr>
          <w:lang w:eastAsia="ar-SA"/>
        </w:rPr>
        <w:t xml:space="preserve">: </w:t>
      </w:r>
      <w:hyperlink r:id="rId17" w:history="1">
        <w:r w:rsidR="00B23F30" w:rsidRPr="00B23F30">
          <w:rPr>
            <w:rStyle w:val="a3"/>
            <w:lang w:val="en-US" w:eastAsia="ar-SA"/>
          </w:rPr>
          <w:t>kumi</w:t>
        </w:r>
        <w:r w:rsidR="00B23F30" w:rsidRPr="00B23F30">
          <w:rPr>
            <w:rStyle w:val="a3"/>
            <w:lang w:eastAsia="ar-SA"/>
          </w:rPr>
          <w:t>12@</w:t>
        </w:r>
        <w:r w:rsidR="00B23F30" w:rsidRPr="00B23F30">
          <w:rPr>
            <w:rStyle w:val="a3"/>
            <w:lang w:val="en-US" w:eastAsia="ar-SA"/>
          </w:rPr>
          <w:t>yandex</w:t>
        </w:r>
        <w:r w:rsidR="00B23F30" w:rsidRPr="00B23F30">
          <w:rPr>
            <w:rStyle w:val="a3"/>
            <w:lang w:eastAsia="ar-SA"/>
          </w:rPr>
          <w:t>.</w:t>
        </w:r>
        <w:proofErr w:type="spellStart"/>
        <w:r w:rsidR="00B23F30" w:rsidRPr="00B23F30">
          <w:rPr>
            <w:rStyle w:val="a3"/>
            <w:lang w:val="en-US" w:eastAsia="ar-SA"/>
          </w:rPr>
          <w:t>ru</w:t>
        </w:r>
        <w:proofErr w:type="spellEnd"/>
      </w:hyperlink>
      <w:r w:rsidR="00134226" w:rsidRPr="00284B28">
        <w:rPr>
          <w:rFonts w:ascii="PT Astra Serif" w:hAnsi="PT Astra Serif"/>
          <w:lang w:eastAsia="ar-SA"/>
        </w:rPr>
        <w:t>., в рабочие дни с 09 час. 00 мин. до 17 час. 00 мин., кроме перерыва на обед с 1</w:t>
      </w:r>
      <w:r w:rsidR="00B23F30">
        <w:rPr>
          <w:rFonts w:ascii="PT Astra Serif" w:hAnsi="PT Astra Serif"/>
          <w:lang w:eastAsia="ar-SA"/>
        </w:rPr>
        <w:t>3</w:t>
      </w:r>
      <w:r w:rsidR="00134226" w:rsidRPr="00284B28">
        <w:rPr>
          <w:rFonts w:ascii="PT Astra Serif" w:hAnsi="PT Astra Serif"/>
          <w:lang w:eastAsia="ar-SA"/>
        </w:rPr>
        <w:t xml:space="preserve"> час. 00 мин. по 1</w:t>
      </w:r>
      <w:r w:rsidR="00B23F30">
        <w:rPr>
          <w:rFonts w:ascii="PT Astra Serif" w:hAnsi="PT Astra Serif"/>
          <w:lang w:eastAsia="ar-SA"/>
        </w:rPr>
        <w:t>4</w:t>
      </w:r>
      <w:r w:rsidR="00134226" w:rsidRPr="00284B28">
        <w:rPr>
          <w:rFonts w:ascii="PT Astra Serif" w:hAnsi="PT Astra Serif"/>
          <w:lang w:eastAsia="ar-SA"/>
        </w:rPr>
        <w:t xml:space="preserve"> час. 00 мин., по местному времени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Конкурсная комиссия на основании результатов рассмотрения конкурсных предложений, представленных участниками конкурса в электронной форме, принимает решение о соответствии или несоответствии конкурсного предложения требованиям конкурсной документации.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В случае, если по результатам рассмотрения конкурсных предложений, конкурсной комиссией ни одно конкурсное предложение не было признано соответствующим требованиям конкурсной документации, в том числе критериям конкурса, решение о заключении концессионного соглашения подлежит отмене или изменению.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Решение о несоответствии конкурсного предложения, принимается в случае, если: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1) участником конкурса в электронной форме не представлены документы и материалы, предусмотренные конкурсной документацией, подтверждающие соответствие представленного им конкурсного предложения требованиям конкурсной документации и достоверность информации, содержащейся в таком конкурсном предложении;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lastRenderedPageBreak/>
        <w:t>2) условие, содержащееся в конкурсном предложении, представленном участником конкурса в электронной форме, не соответствует установленным критериям конкурса в электронной форме и (или) предельным значениям критериев конкурса в электронной форме;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3) представленные участником конкурса в электронной форме документы и материалы являются недостоверными.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 xml:space="preserve">Оценка конкурсных предложений в соответствии с критериями конкурса, осуществляется посредством сравнения содержащихся в конкурсных предложениях условий. Наилучшие содержащиеся в конкурсных предложениях условия соответствуют наибольшему количеству содержащихся в конкурсном предложении наилучших значений показателей деятельности концессионера по сравнению с соответствующими значениями, содержащимися в конкурсных предложениях иных участников конкурса. 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bookmarkStart w:id="1" w:name="Par14"/>
      <w:bookmarkEnd w:id="1"/>
      <w:r w:rsidRPr="00284B28">
        <w:rPr>
          <w:rFonts w:ascii="PT Astra Serif" w:hAnsi="PT Astra Serif"/>
          <w:bCs/>
        </w:rPr>
        <w:t>В случае, если два и более конкурсных предложения, представленных участниками конкурса в электронной форме, содержат равные наилучшие условия, победителем конкурса в электронной форме признается участник конкурса в электронной форме, разместивший в соответствии с электронным журналом конкурсных предложений на электронной площадке конкурсное предложение раньше других указанных участников конкурса в электронной форме.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 xml:space="preserve">Протокол рассмотрения и оценки конкурсных предложений, представленных участниками конкурса в электронной форме, не позднее одного рабочего дня, следующего за днем его подписания конкурсной комиссией, направляется </w:t>
      </w:r>
      <w:proofErr w:type="spellStart"/>
      <w:r w:rsidRPr="00284B28">
        <w:rPr>
          <w:rFonts w:ascii="PT Astra Serif" w:hAnsi="PT Astra Serif"/>
          <w:bCs/>
        </w:rPr>
        <w:t>концедентом</w:t>
      </w:r>
      <w:proofErr w:type="spellEnd"/>
      <w:r w:rsidRPr="00284B28">
        <w:rPr>
          <w:rFonts w:ascii="PT Astra Serif" w:hAnsi="PT Astra Serif"/>
          <w:bCs/>
        </w:rPr>
        <w:t xml:space="preserve"> оператору электронной площадки, размещается </w:t>
      </w:r>
      <w:proofErr w:type="spellStart"/>
      <w:r w:rsidRPr="00284B28">
        <w:rPr>
          <w:rFonts w:ascii="PT Astra Serif" w:hAnsi="PT Astra Serif"/>
          <w:bCs/>
        </w:rPr>
        <w:t>концедентом</w:t>
      </w:r>
      <w:proofErr w:type="spellEnd"/>
      <w:r w:rsidRPr="00284B28">
        <w:rPr>
          <w:rFonts w:ascii="PT Astra Serif" w:hAnsi="PT Astra Serif"/>
          <w:bCs/>
        </w:rPr>
        <w:t xml:space="preserve"> на официальном сайте </w:t>
      </w:r>
      <w:proofErr w:type="spellStart"/>
      <w:r w:rsidRPr="00284B28">
        <w:rPr>
          <w:rFonts w:ascii="PT Astra Serif" w:hAnsi="PT Astra Serif"/>
          <w:bCs/>
        </w:rPr>
        <w:t>концедента</w:t>
      </w:r>
      <w:proofErr w:type="spellEnd"/>
      <w:r w:rsidRPr="00284B28">
        <w:rPr>
          <w:rFonts w:ascii="PT Astra Serif" w:hAnsi="PT Astra Serif"/>
          <w:bCs/>
        </w:rPr>
        <w:t xml:space="preserve"> и в открытом разделе электронной площадки.</w:t>
      </w:r>
    </w:p>
    <w:p w:rsidR="00CE766E" w:rsidRPr="00284B28" w:rsidRDefault="00CE766E" w:rsidP="00CE766E">
      <w:pPr>
        <w:suppressAutoHyphens/>
        <w:adjustRightInd w:val="0"/>
        <w:ind w:firstLine="709"/>
        <w:jc w:val="both"/>
        <w:rPr>
          <w:rFonts w:ascii="PT Astra Serif" w:hAnsi="PT Astra Serif"/>
          <w:bCs/>
        </w:rPr>
      </w:pPr>
    </w:p>
    <w:p w:rsidR="00CE766E" w:rsidRPr="00284B28" w:rsidRDefault="00CE766E" w:rsidP="00CE766E">
      <w:pPr>
        <w:suppressAutoHyphens/>
        <w:adjustRightInd w:val="0"/>
        <w:ind w:firstLine="709"/>
        <w:jc w:val="center"/>
        <w:rPr>
          <w:rFonts w:ascii="PT Astra Serif" w:hAnsi="PT Astra Serif"/>
          <w:b/>
          <w:bCs/>
        </w:rPr>
      </w:pPr>
      <w:r w:rsidRPr="00284B28">
        <w:rPr>
          <w:rFonts w:ascii="PT Astra Serif" w:hAnsi="PT Astra Serif"/>
          <w:b/>
          <w:bCs/>
        </w:rPr>
        <w:t>14.Срок подписания членами конкурсной комиссии протокола о результатах проведения конкурса в электронной форме.</w:t>
      </w:r>
    </w:p>
    <w:p w:rsidR="00CE766E" w:rsidRPr="00284B28" w:rsidRDefault="00CE766E" w:rsidP="00CE766E">
      <w:pPr>
        <w:suppressAutoHyphens/>
        <w:adjustRightInd w:val="0"/>
        <w:ind w:firstLine="709"/>
        <w:jc w:val="center"/>
        <w:rPr>
          <w:rFonts w:ascii="PT Astra Serif" w:hAnsi="PT Astra Serif"/>
          <w:b/>
          <w:bCs/>
        </w:rPr>
      </w:pPr>
    </w:p>
    <w:p w:rsidR="00CE766E" w:rsidRPr="00284B28" w:rsidRDefault="00CE766E" w:rsidP="00CE766E">
      <w:pPr>
        <w:suppressAutoHyphens/>
        <w:adjustRightInd w:val="0"/>
        <w:ind w:firstLine="709"/>
        <w:jc w:val="both"/>
        <w:outlineLvl w:val="0"/>
        <w:rPr>
          <w:rFonts w:ascii="PT Astra Serif" w:hAnsi="PT Astra Serif"/>
          <w:bCs/>
        </w:rPr>
      </w:pPr>
      <w:r w:rsidRPr="00284B28">
        <w:rPr>
          <w:rFonts w:ascii="PT Astra Serif" w:hAnsi="PT Astra Serif"/>
          <w:bCs/>
        </w:rPr>
        <w:t>Конкурсной комиссией не позднее чем через пять рабочих дней со дня подписания ею протокола рассмотрения и оценки конкурсных предложений, представленных участниками конкурса в электронной форме, подписывается протокол о результатах проведения конкурса в электронной форме</w:t>
      </w:r>
    </w:p>
    <w:p w:rsidR="00CE766E" w:rsidRPr="00284B28" w:rsidRDefault="00CE766E" w:rsidP="00CE766E">
      <w:pPr>
        <w:pStyle w:val="a8"/>
        <w:jc w:val="center"/>
        <w:rPr>
          <w:rFonts w:ascii="PT Astra Serif" w:hAnsi="PT Astra Serif"/>
          <w:b/>
          <w:sz w:val="24"/>
          <w:szCs w:val="24"/>
        </w:rPr>
      </w:pPr>
    </w:p>
    <w:p w:rsidR="00CE766E" w:rsidRPr="00284B28" w:rsidRDefault="00CE766E" w:rsidP="00CE766E">
      <w:pPr>
        <w:pStyle w:val="a8"/>
        <w:jc w:val="center"/>
        <w:rPr>
          <w:rFonts w:ascii="PT Astra Serif" w:hAnsi="PT Astra Serif"/>
          <w:b/>
          <w:sz w:val="24"/>
          <w:szCs w:val="24"/>
        </w:rPr>
      </w:pPr>
      <w:r w:rsidRPr="00284B28">
        <w:rPr>
          <w:rFonts w:ascii="PT Astra Serif" w:hAnsi="PT Astra Serif"/>
          <w:b/>
          <w:sz w:val="24"/>
          <w:szCs w:val="24"/>
        </w:rPr>
        <w:t>15. Сроки подписания концессионного соглашения</w:t>
      </w:r>
    </w:p>
    <w:p w:rsidR="00CE766E" w:rsidRPr="00284B28" w:rsidRDefault="00CE766E" w:rsidP="00CE766E">
      <w:pPr>
        <w:pStyle w:val="a8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adjustRightInd w:val="0"/>
        <w:ind w:firstLine="709"/>
        <w:jc w:val="both"/>
        <w:rPr>
          <w:rFonts w:ascii="PT Astra Serif" w:hAnsi="PT Astra Serif"/>
        </w:rPr>
      </w:pPr>
      <w:proofErr w:type="spellStart"/>
      <w:r w:rsidRPr="00284B28">
        <w:rPr>
          <w:rFonts w:ascii="PT Astra Serif" w:hAnsi="PT Astra Serif"/>
        </w:rPr>
        <w:t>Концедент</w:t>
      </w:r>
      <w:proofErr w:type="spellEnd"/>
      <w:r w:rsidRPr="00284B28">
        <w:rPr>
          <w:rFonts w:ascii="PT Astra Serif" w:hAnsi="PT Astra Serif"/>
        </w:rPr>
        <w:t xml:space="preserve"> в течение пяти рабочих дней со дня подписания членами конкурсной комиссии протокола о результатах проведения конкурса в электронной форме направляет победителю конкурса проект концессионного соглашения, включающий в себя условия этого соглашения, определенные решением о заключении концессионного соглашения, конкурсной документацией и представленным победителем конкурса конкурсным предложением, </w:t>
      </w:r>
    </w:p>
    <w:p w:rsidR="00CE766E" w:rsidRPr="00284B28" w:rsidRDefault="00CE766E" w:rsidP="00CE766E">
      <w:pPr>
        <w:adjustRightInd w:val="0"/>
        <w:ind w:firstLine="709"/>
        <w:jc w:val="both"/>
        <w:rPr>
          <w:rFonts w:ascii="PT Astra Serif" w:hAnsi="PT Astra Serif"/>
        </w:rPr>
      </w:pPr>
      <w:r w:rsidRPr="00284B28">
        <w:rPr>
          <w:rFonts w:ascii="PT Astra Serif" w:hAnsi="PT Astra Serif"/>
        </w:rPr>
        <w:t>Срок подписания концессионного соглашения в течение 10 рабочих дней после подписания протокола о результатах проведения конкурса, но не ранее чем по истечении десяти дней со дня размещения протокола о результатах проведения конкурса в электронной форме.</w:t>
      </w:r>
    </w:p>
    <w:p w:rsidR="00CE766E" w:rsidRPr="00284B28" w:rsidRDefault="00CE766E" w:rsidP="00CE766E">
      <w:pPr>
        <w:pStyle w:val="a8"/>
        <w:rPr>
          <w:rFonts w:ascii="PT Astra Serif" w:hAnsi="PT Astra Serif"/>
          <w:sz w:val="24"/>
          <w:szCs w:val="24"/>
        </w:rPr>
      </w:pPr>
    </w:p>
    <w:p w:rsidR="00CE766E" w:rsidRPr="00284B28" w:rsidRDefault="00CE766E" w:rsidP="00CE766E">
      <w:pPr>
        <w:pStyle w:val="a8"/>
        <w:rPr>
          <w:rFonts w:ascii="PT Astra Serif" w:hAnsi="PT Astra Serif"/>
          <w:sz w:val="24"/>
          <w:szCs w:val="24"/>
        </w:rPr>
      </w:pPr>
    </w:p>
    <w:p w:rsidR="00CE766E" w:rsidRPr="00B23F30" w:rsidRDefault="00CE766E" w:rsidP="00B23F30">
      <w:pPr>
        <w:pStyle w:val="western"/>
        <w:spacing w:before="0" w:beforeAutospacing="0" w:after="0" w:afterAutospacing="0"/>
        <w:ind w:firstLine="720"/>
        <w:jc w:val="both"/>
        <w:rPr>
          <w:rFonts w:ascii="PT Astra Serif" w:hAnsi="PT Astra Serif"/>
          <w:iCs/>
          <w:color w:val="000000"/>
        </w:rPr>
        <w:sectPr w:rsidR="00CE766E" w:rsidRPr="00B23F30" w:rsidSect="00CE766E">
          <w:pgSz w:w="11910" w:h="16840"/>
          <w:pgMar w:top="567" w:right="851" w:bottom="567" w:left="851" w:header="720" w:footer="720" w:gutter="0"/>
          <w:cols w:space="720"/>
        </w:sectPr>
      </w:pPr>
      <w:r w:rsidRPr="00284B28">
        <w:rPr>
          <w:rFonts w:ascii="PT Astra Serif" w:hAnsi="PT Astra Serif"/>
        </w:rPr>
        <w:t xml:space="preserve">16. </w:t>
      </w:r>
      <w:r w:rsidRPr="00284B28">
        <w:rPr>
          <w:rFonts w:ascii="PT Astra Serif" w:hAnsi="PT Astra Serif"/>
          <w:b/>
        </w:rPr>
        <w:t>Адрес электронной площадки в информационно-телекоммуникационной сети «</w:t>
      </w:r>
      <w:proofErr w:type="spellStart"/>
      <w:r w:rsidRPr="00284B28">
        <w:rPr>
          <w:rFonts w:ascii="PT Astra Serif" w:hAnsi="PT Astra Serif"/>
          <w:b/>
        </w:rPr>
        <w:t>Интернет</w:t>
      </w:r>
      <w:proofErr w:type="gramStart"/>
      <w:r w:rsidRPr="00284B28">
        <w:rPr>
          <w:rFonts w:ascii="PT Astra Serif" w:hAnsi="PT Astra Serif"/>
          <w:b/>
        </w:rPr>
        <w:t>»</w:t>
      </w:r>
      <w:r w:rsidR="00B23F30" w:rsidRPr="00352617">
        <w:rPr>
          <w:rStyle w:val="a3"/>
          <w:color w:val="000000" w:themeColor="text1"/>
        </w:rPr>
        <w:t>Э</w:t>
      </w:r>
      <w:proofErr w:type="gramEnd"/>
      <w:r w:rsidR="00B23F30" w:rsidRPr="00352617">
        <w:rPr>
          <w:rStyle w:val="a3"/>
          <w:color w:val="000000" w:themeColor="text1"/>
        </w:rPr>
        <w:t>П</w:t>
      </w:r>
      <w:hyperlink r:id="rId18" w:history="1">
        <w:r w:rsidR="00B23F30" w:rsidRPr="00352617">
          <w:rPr>
            <w:rStyle w:val="a3"/>
            <w:kern w:val="1"/>
          </w:rPr>
          <w:t>http</w:t>
        </w:r>
        <w:proofErr w:type="spellEnd"/>
        <w:r w:rsidR="00B23F30" w:rsidRPr="00352617">
          <w:rPr>
            <w:rStyle w:val="a3"/>
            <w:kern w:val="1"/>
          </w:rPr>
          <w:t>://www.roseltorg.ru/</w:t>
        </w:r>
      </w:hyperlink>
    </w:p>
    <w:p w:rsidR="00CE766E" w:rsidRPr="00D87418" w:rsidRDefault="00CE766E" w:rsidP="00CE766E">
      <w:pPr>
        <w:pStyle w:val="Standard"/>
        <w:autoSpaceDE w:val="0"/>
        <w:ind w:firstLine="709"/>
        <w:jc w:val="both"/>
        <w:outlineLvl w:val="0"/>
        <w:rPr>
          <w:b/>
          <w:bCs/>
        </w:rPr>
        <w:sectPr w:rsidR="00CE766E" w:rsidRPr="00D87418" w:rsidSect="00284B28">
          <w:pgSz w:w="11906" w:h="16838" w:code="9"/>
          <w:pgMar w:top="851" w:right="567" w:bottom="851" w:left="567" w:header="709" w:footer="709" w:gutter="0"/>
          <w:cols w:space="708"/>
          <w:titlePg/>
          <w:docGrid w:linePitch="360"/>
        </w:sect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79"/>
        <w:gridCol w:w="1267"/>
        <w:gridCol w:w="3515"/>
        <w:gridCol w:w="1056"/>
        <w:gridCol w:w="425"/>
      </w:tblGrid>
      <w:tr w:rsidR="00CE766E" w:rsidRPr="00D87418" w:rsidTr="007C6F0C">
        <w:tc>
          <w:tcPr>
            <w:tcW w:w="10552" w:type="dxa"/>
            <w:gridSpan w:val="6"/>
          </w:tcPr>
          <w:p w:rsidR="00CE766E" w:rsidRPr="00D87418" w:rsidRDefault="00CE766E" w:rsidP="007C6F0C">
            <w:pPr>
              <w:tabs>
                <w:tab w:val="left" w:pos="11245"/>
              </w:tabs>
              <w:jc w:val="right"/>
              <w:rPr>
                <w:rFonts w:eastAsia="Andale Sans UI"/>
                <w:bCs/>
                <w:kern w:val="3"/>
                <w:lang w:eastAsia="ja-JP"/>
              </w:rPr>
            </w:pPr>
            <w:r>
              <w:lastRenderedPageBreak/>
              <w:t>Приложение № 1</w:t>
            </w:r>
          </w:p>
          <w:p w:rsidR="00CE766E" w:rsidRPr="00D87418" w:rsidRDefault="00CE766E" w:rsidP="007C6F0C">
            <w:pPr>
              <w:jc w:val="center"/>
              <w:rPr>
                <w:b/>
              </w:rPr>
            </w:pPr>
          </w:p>
          <w:p w:rsidR="00CE766E" w:rsidRPr="00D87418" w:rsidRDefault="00CE766E" w:rsidP="007C6F0C">
            <w:pPr>
              <w:jc w:val="center"/>
              <w:rPr>
                <w:b/>
              </w:rPr>
            </w:pPr>
          </w:p>
          <w:p w:rsidR="00CE766E" w:rsidRPr="00D87418" w:rsidRDefault="00CE766E" w:rsidP="007C6F0C">
            <w:pPr>
              <w:jc w:val="center"/>
            </w:pPr>
            <w:r w:rsidRPr="00D87418">
              <w:rPr>
                <w:b/>
              </w:rPr>
              <w:t>Форма заявки на участие в открытом конкурсе на право заключения концессионного соглашения</w:t>
            </w:r>
            <w:r w:rsidRPr="00D87418">
              <w:t xml:space="preserve"> </w:t>
            </w:r>
          </w:p>
          <w:p w:rsidR="00CE766E" w:rsidRPr="00D87418" w:rsidRDefault="00CE766E" w:rsidP="007C6F0C">
            <w:pPr>
              <w:jc w:val="center"/>
              <w:rPr>
                <w:b/>
              </w:rPr>
            </w:pPr>
            <w:r w:rsidRPr="00D87418">
              <w:rPr>
                <w:b/>
              </w:rPr>
              <w:t>(для юридических лиц)</w:t>
            </w:r>
          </w:p>
          <w:p w:rsidR="00CE766E" w:rsidRPr="00D87418" w:rsidRDefault="00CE766E" w:rsidP="007C6F0C">
            <w:pPr>
              <w:jc w:val="center"/>
            </w:pPr>
          </w:p>
          <w:p w:rsidR="00CE766E" w:rsidRPr="00D87418" w:rsidRDefault="00CE766E" w:rsidP="007C6F0C">
            <w:pPr>
              <w:jc w:val="center"/>
            </w:pPr>
            <w:r w:rsidRPr="00D87418">
              <w:t>Заявка</w:t>
            </w:r>
          </w:p>
          <w:p w:rsidR="00CE766E" w:rsidRPr="0083492B" w:rsidRDefault="00CE766E" w:rsidP="0083492B">
            <w:pPr>
              <w:jc w:val="center"/>
            </w:pPr>
            <w:r w:rsidRPr="0083492B">
              <w:t xml:space="preserve">на участие в открытом </w:t>
            </w:r>
            <w:r w:rsidR="0083492B" w:rsidRPr="0083492B">
              <w:rPr>
                <w:rFonts w:ascii="PT Astra Serif" w:hAnsi="PT Astra Serif" w:cs="Courier New"/>
              </w:rPr>
              <w:t xml:space="preserve">конкурсе </w:t>
            </w:r>
            <w:r w:rsidR="0083492B" w:rsidRPr="0083492B">
              <w:rPr>
                <w:rFonts w:ascii="PT Astra Serif" w:hAnsi="PT Astra Serif" w:cs="Courier New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83492B" w:rsidRPr="0083492B">
              <w:rPr>
                <w:rFonts w:ascii="PT Astra Serif" w:hAnsi="PT Astra Serif" w:cs="Courier New"/>
              </w:rPr>
              <w:t xml:space="preserve"> в электронной форме</w:t>
            </w:r>
          </w:p>
        </w:tc>
      </w:tr>
      <w:tr w:rsidR="00CE766E" w:rsidRPr="00D87418" w:rsidTr="007C6F0C">
        <w:trPr>
          <w:gridAfter w:val="1"/>
          <w:wAfter w:w="425" w:type="dxa"/>
        </w:trPr>
        <w:tc>
          <w:tcPr>
            <w:tcW w:w="10127" w:type="dxa"/>
            <w:gridSpan w:val="5"/>
          </w:tcPr>
          <w:p w:rsidR="00CE766E" w:rsidRPr="00D87418" w:rsidRDefault="00CE766E" w:rsidP="007C6F0C">
            <w:pPr>
              <w:jc w:val="both"/>
            </w:pPr>
            <w:r w:rsidRPr="00D87418">
              <w:t>Наименование юридического лица с указанием организационно-правовой формы_______________________________________________</w:t>
            </w:r>
            <w:r>
              <w:t>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_________________________________________________________</w:t>
            </w:r>
            <w:r>
              <w:t>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В лице __________________________________________________________________________,</w:t>
            </w:r>
          </w:p>
          <w:p w:rsidR="00CE766E" w:rsidRPr="00D87418" w:rsidRDefault="00CE766E" w:rsidP="007C6F0C">
            <w:pPr>
              <w:jc w:val="both"/>
            </w:pPr>
            <w:r w:rsidRPr="00D87418">
              <w:t>действующего на основании________________________________________________________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 xml:space="preserve"> ________________________________________________________________________________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_________________________________________________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 xml:space="preserve"> ________________________________________________________________________________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jc w:val="both"/>
            </w:pPr>
            <w:r w:rsidRPr="00D87418">
              <w:t>Основной государственный регистрационный номер (ОГРН)____________________________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ИНН ______________________________   КПП________________________________________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jc w:val="both"/>
            </w:pPr>
            <w:r w:rsidRPr="00D87418">
              <w:t>Место нахождения: ____________________________________________________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_________________________________________________________________________________</w:t>
            </w:r>
          </w:p>
          <w:p w:rsidR="00CE766E" w:rsidRPr="00D87418" w:rsidRDefault="00CE766E" w:rsidP="007C6F0C">
            <w:pPr>
              <w:jc w:val="both"/>
            </w:pPr>
            <w:r w:rsidRPr="00D87418">
              <w:t>Телефон ______________________ Адрес электронной почты____________________________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jc w:val="both"/>
            </w:pPr>
            <w:r w:rsidRPr="00D87418">
              <w:t xml:space="preserve">представляет заявку на участие в открытом конкурсе </w:t>
            </w:r>
            <w:r w:rsidR="0083492B" w:rsidRPr="0083492B">
              <w:rPr>
                <w:rFonts w:ascii="PT Astra Serif" w:hAnsi="PT Astra Serif" w:cs="Courier New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83492B" w:rsidRPr="0083492B">
              <w:rPr>
                <w:rFonts w:ascii="PT Astra Serif" w:hAnsi="PT Astra Serif" w:cs="Courier New"/>
              </w:rPr>
              <w:t xml:space="preserve"> в электронной форме</w:t>
            </w:r>
            <w:r w:rsidRPr="00D87418">
              <w:t xml:space="preserve"> на условиях, определённых конкурсной документацией.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jc w:val="both"/>
            </w:pPr>
            <w:r w:rsidRPr="00D87418">
              <w:t>Настоящим ___________________________________________________________________________</w:t>
            </w:r>
          </w:p>
          <w:p w:rsidR="00CE766E" w:rsidRPr="00D87418" w:rsidRDefault="00CE766E" w:rsidP="007C6F0C">
            <w:pPr>
              <w:jc w:val="center"/>
            </w:pPr>
            <w:r w:rsidRPr="00D87418">
              <w:t>(полное наименование)</w:t>
            </w:r>
          </w:p>
          <w:p w:rsidR="00CE766E" w:rsidRPr="00D87418" w:rsidRDefault="00CE766E" w:rsidP="007C6F0C"/>
          <w:p w:rsidR="00CE766E" w:rsidRPr="00D87418" w:rsidRDefault="00CE766E" w:rsidP="007C6F0C">
            <w:r w:rsidRPr="00D87418">
              <w:t>гарантирует:</w:t>
            </w:r>
          </w:p>
          <w:p w:rsidR="00CE766E" w:rsidRPr="00D87418" w:rsidRDefault="00CE766E" w:rsidP="007C6F0C">
            <w:pPr>
              <w:jc w:val="both"/>
            </w:pPr>
            <w:r w:rsidRPr="00D87418">
              <w:t>- отсутствие решения о ликвидации;</w:t>
            </w:r>
          </w:p>
          <w:p w:rsidR="00CE766E" w:rsidRPr="00D87418" w:rsidRDefault="00CE766E" w:rsidP="007C6F0C">
            <w:pPr>
              <w:jc w:val="both"/>
            </w:pPr>
            <w:r w:rsidRPr="00D87418">
              <w:t xml:space="preserve">- отсутствие определения суда о возбуждении производства по делу </w:t>
            </w:r>
            <w:proofErr w:type="gramStart"/>
            <w:r w:rsidRPr="00D87418">
              <w:t>о</w:t>
            </w:r>
            <w:proofErr w:type="gramEnd"/>
            <w:r w:rsidRPr="00D87418">
              <w:t xml:space="preserve"> банкротств;</w:t>
            </w:r>
          </w:p>
          <w:p w:rsidR="00CE766E" w:rsidRPr="00D87418" w:rsidRDefault="00CE766E" w:rsidP="007C6F0C">
            <w:pPr>
              <w:jc w:val="both"/>
            </w:pPr>
            <w:r w:rsidRPr="00D87418">
              <w:t>- п</w:t>
            </w:r>
            <w:r w:rsidRPr="00D87418">
              <w:rPr>
                <w:bCs/>
              </w:rPr>
              <w:t>одтверждение обеспечения заявки</w:t>
            </w:r>
            <w:r w:rsidRPr="00D87418">
              <w:t xml:space="preserve"> </w:t>
            </w:r>
            <w:r w:rsidRPr="00D87418">
              <w:rPr>
                <w:bCs/>
              </w:rPr>
              <w:t>в виде безотзывной банковской гарантии.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jc w:val="both"/>
            </w:pPr>
            <w:r w:rsidRPr="00D87418">
              <w:t>К настоящей заявке на участие в открытом конкурсе прилагаются документы согласно Описи.</w:t>
            </w:r>
          </w:p>
        </w:tc>
      </w:tr>
      <w:tr w:rsidR="00CE766E" w:rsidRPr="00D87418" w:rsidTr="007C6F0C">
        <w:trPr>
          <w:gridAfter w:val="2"/>
          <w:wAfter w:w="1481" w:type="dxa"/>
        </w:trPr>
        <w:tc>
          <w:tcPr>
            <w:tcW w:w="3010" w:type="dxa"/>
          </w:tcPr>
          <w:p w:rsidR="00CE766E" w:rsidRPr="00D87418" w:rsidRDefault="00CE766E" w:rsidP="007C6F0C">
            <w:pPr>
              <w:jc w:val="center"/>
            </w:pPr>
          </w:p>
        </w:tc>
        <w:tc>
          <w:tcPr>
            <w:tcW w:w="2546" w:type="dxa"/>
            <w:gridSpan w:val="2"/>
          </w:tcPr>
          <w:p w:rsidR="00CE766E" w:rsidRPr="00D87418" w:rsidRDefault="00CE766E" w:rsidP="007C6F0C">
            <w:pPr>
              <w:jc w:val="center"/>
            </w:pPr>
          </w:p>
        </w:tc>
        <w:tc>
          <w:tcPr>
            <w:tcW w:w="3515" w:type="dxa"/>
          </w:tcPr>
          <w:p w:rsidR="00CE766E" w:rsidRPr="00D87418" w:rsidRDefault="00CE766E" w:rsidP="007C6F0C">
            <w:pPr>
              <w:jc w:val="center"/>
            </w:pPr>
          </w:p>
        </w:tc>
      </w:tr>
      <w:tr w:rsidR="00CE766E" w:rsidRPr="00D87418" w:rsidTr="007C6F0C">
        <w:trPr>
          <w:gridAfter w:val="2"/>
          <w:wAfter w:w="1481" w:type="dxa"/>
        </w:trPr>
        <w:tc>
          <w:tcPr>
            <w:tcW w:w="4289" w:type="dxa"/>
            <w:gridSpan w:val="2"/>
          </w:tcPr>
          <w:p w:rsidR="00CE766E" w:rsidRPr="00D87418" w:rsidRDefault="00CE766E" w:rsidP="007C6F0C"/>
        </w:tc>
        <w:tc>
          <w:tcPr>
            <w:tcW w:w="4782" w:type="dxa"/>
            <w:gridSpan w:val="2"/>
          </w:tcPr>
          <w:p w:rsidR="00CE766E" w:rsidRPr="00D87418" w:rsidRDefault="00CE766E" w:rsidP="007C6F0C">
            <w:pPr>
              <w:jc w:val="right"/>
            </w:pPr>
          </w:p>
        </w:tc>
      </w:tr>
    </w:tbl>
    <w:p w:rsidR="00CE766E" w:rsidRPr="00D87418" w:rsidRDefault="00CE766E" w:rsidP="00CE766E">
      <w:pPr>
        <w:suppressAutoHyphens/>
        <w:jc w:val="center"/>
      </w:pPr>
      <w:r w:rsidRPr="00D87418">
        <w:rPr>
          <w:b/>
        </w:rPr>
        <w:br w:type="page"/>
      </w:r>
      <w:r w:rsidRPr="00D87418">
        <w:rPr>
          <w:b/>
        </w:rPr>
        <w:lastRenderedPageBreak/>
        <w:t>Форма заявки о готовности к участию в конкурсе на право заключения концессионного соглашения</w:t>
      </w:r>
      <w:r w:rsidRPr="00D87418">
        <w:t xml:space="preserve"> </w:t>
      </w:r>
    </w:p>
    <w:p w:rsidR="00CE766E" w:rsidRPr="00D87418" w:rsidRDefault="00CE766E" w:rsidP="00CE766E">
      <w:pPr>
        <w:jc w:val="center"/>
        <w:rPr>
          <w:b/>
        </w:rPr>
      </w:pPr>
      <w:r w:rsidRPr="00D87418">
        <w:rPr>
          <w:b/>
        </w:rPr>
        <w:t>(для индивидуальных предпринимателей)</w:t>
      </w:r>
    </w:p>
    <w:p w:rsidR="00CE766E" w:rsidRPr="00D87418" w:rsidRDefault="00CE766E" w:rsidP="00CE766E">
      <w:pPr>
        <w:ind w:left="567"/>
        <w:jc w:val="both"/>
        <w:rPr>
          <w:b/>
        </w:rPr>
      </w:pPr>
    </w:p>
    <w:tbl>
      <w:tblPr>
        <w:tblW w:w="1075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"/>
        <w:gridCol w:w="2806"/>
        <w:gridCol w:w="1279"/>
        <w:gridCol w:w="1267"/>
        <w:gridCol w:w="4712"/>
        <w:gridCol w:w="489"/>
      </w:tblGrid>
      <w:tr w:rsidR="00CE766E" w:rsidRPr="00D87418" w:rsidTr="007C6F0C">
        <w:trPr>
          <w:gridAfter w:val="1"/>
          <w:wAfter w:w="489" w:type="dxa"/>
        </w:trPr>
        <w:tc>
          <w:tcPr>
            <w:tcW w:w="10268" w:type="dxa"/>
            <w:gridSpan w:val="5"/>
          </w:tcPr>
          <w:p w:rsidR="00CE766E" w:rsidRPr="00D87418" w:rsidRDefault="00CE766E" w:rsidP="007C6F0C">
            <w:pPr>
              <w:jc w:val="center"/>
            </w:pPr>
            <w:r w:rsidRPr="00D87418">
              <w:t>Заявка</w:t>
            </w:r>
          </w:p>
          <w:p w:rsidR="00CE766E" w:rsidRPr="00D87418" w:rsidRDefault="00CE766E" w:rsidP="007C6F0C">
            <w:pPr>
              <w:suppressAutoHyphens/>
              <w:jc w:val="both"/>
            </w:pPr>
            <w:r w:rsidRPr="00D87418">
              <w:t xml:space="preserve">на участие в открытом конкурсе </w:t>
            </w:r>
            <w:r w:rsidR="0083492B" w:rsidRPr="0083492B">
              <w:rPr>
                <w:rFonts w:ascii="PT Astra Serif" w:hAnsi="PT Astra Serif" w:cs="Courier New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83492B" w:rsidRPr="0083492B">
              <w:rPr>
                <w:rFonts w:ascii="PT Astra Serif" w:hAnsi="PT Astra Serif" w:cs="Courier New"/>
              </w:rPr>
              <w:t xml:space="preserve"> в электронной форме</w:t>
            </w:r>
          </w:p>
        </w:tc>
      </w:tr>
      <w:tr w:rsidR="00CE766E" w:rsidRPr="00D87418" w:rsidTr="007C6F0C">
        <w:trPr>
          <w:gridBefore w:val="1"/>
          <w:wBefore w:w="204" w:type="dxa"/>
        </w:trPr>
        <w:tc>
          <w:tcPr>
            <w:tcW w:w="10553" w:type="dxa"/>
            <w:gridSpan w:val="5"/>
          </w:tcPr>
          <w:p w:rsidR="00CE766E" w:rsidRPr="00D87418" w:rsidRDefault="00CE766E" w:rsidP="007C6F0C">
            <w:pPr>
              <w:jc w:val="both"/>
            </w:pPr>
            <w:r w:rsidRPr="00D87418">
              <w:t>Ф.И.О. __________________________________________________________________________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_________________________________________________</w:t>
            </w:r>
            <w:r>
              <w:t>_____________________________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Документ, удостоверяющий личность ________________________________________________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Серия ______________ № ________________ выдан «______»__________________20______ г.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____________________________________________________код подразделения____________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 xml:space="preserve">                                       (кем выдан)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ИНН__________________________________ОГРНИП_</w:t>
            </w:r>
            <w:r>
              <w:t>___________________________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СНИЛС ______________________________________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 xml:space="preserve">Место регистрации по </w:t>
            </w:r>
            <w:proofErr w:type="gramStart"/>
            <w:r w:rsidRPr="00D87418">
              <w:t>документу</w:t>
            </w:r>
            <w:proofErr w:type="gramEnd"/>
            <w:r w:rsidRPr="00D87418">
              <w:t xml:space="preserve"> удостоверяющему личн</w:t>
            </w:r>
            <w:r>
              <w:t>ость: 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_________________________________________________</w:t>
            </w:r>
            <w:r>
              <w:t>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_________________________________________________</w:t>
            </w:r>
            <w:r>
              <w:t>__________________________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 xml:space="preserve">Телефон ____________________ Адрес электронной почты______________________ </w:t>
            </w:r>
          </w:p>
          <w:p w:rsidR="00CE766E" w:rsidRPr="00D87418" w:rsidRDefault="00CE766E" w:rsidP="007C6F0C">
            <w:pPr>
              <w:ind w:firstLine="222"/>
              <w:jc w:val="both"/>
            </w:pP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 xml:space="preserve">представляет заявку на участие в открытом конкурсе </w:t>
            </w:r>
            <w:r w:rsidR="0083492B" w:rsidRPr="0083492B">
              <w:rPr>
                <w:rFonts w:ascii="PT Astra Serif" w:hAnsi="PT Astra Serif" w:cs="Courier New"/>
                <w:lang w:eastAsia="ar-SA"/>
              </w:rPr>
      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      </w:r>
            <w:r w:rsidR="0083492B" w:rsidRPr="0083492B">
              <w:rPr>
                <w:rFonts w:ascii="PT Astra Serif" w:hAnsi="PT Astra Serif" w:cs="Courier New"/>
              </w:rPr>
              <w:t xml:space="preserve"> в электронной форме</w:t>
            </w:r>
          </w:p>
          <w:p w:rsidR="00CE766E" w:rsidRPr="00D87418" w:rsidRDefault="00CE766E" w:rsidP="007C6F0C">
            <w:pPr>
              <w:ind w:firstLine="222"/>
              <w:jc w:val="both"/>
            </w:pP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Настоящим ___________________________________________________________________________</w:t>
            </w:r>
          </w:p>
          <w:p w:rsidR="00CE766E" w:rsidRPr="00D87418" w:rsidRDefault="00CE766E" w:rsidP="007C6F0C">
            <w:pPr>
              <w:ind w:firstLine="222"/>
              <w:jc w:val="center"/>
            </w:pPr>
            <w:r w:rsidRPr="00D87418">
              <w:t>(полное наименование)</w:t>
            </w:r>
          </w:p>
          <w:p w:rsidR="00CE766E" w:rsidRPr="00D87418" w:rsidRDefault="00CE766E" w:rsidP="007C6F0C">
            <w:pPr>
              <w:ind w:firstLine="222"/>
            </w:pPr>
          </w:p>
          <w:p w:rsidR="00CE766E" w:rsidRPr="00D87418" w:rsidRDefault="00CE766E" w:rsidP="007C6F0C">
            <w:pPr>
              <w:ind w:firstLine="222"/>
            </w:pPr>
            <w:r w:rsidRPr="00D87418">
              <w:t>гарантирует: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- отсутствие решения о прекращении деятельности в качестве индивидуального предпринимателя;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- отсутствие определения суда о возбуждении производства по делу о банкротстве;</w:t>
            </w: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- п</w:t>
            </w:r>
            <w:r w:rsidRPr="00D87418">
              <w:rPr>
                <w:bCs/>
              </w:rPr>
              <w:t>одтверждение обеспечения заявки</w:t>
            </w:r>
            <w:r w:rsidRPr="00D87418">
              <w:t xml:space="preserve"> </w:t>
            </w:r>
            <w:r w:rsidRPr="00D87418">
              <w:rPr>
                <w:bCs/>
              </w:rPr>
              <w:t>в виде безотзывной банковской гарантии.</w:t>
            </w:r>
          </w:p>
          <w:p w:rsidR="00CE766E" w:rsidRPr="00D87418" w:rsidRDefault="00CE766E" w:rsidP="007C6F0C">
            <w:pPr>
              <w:jc w:val="both"/>
            </w:pPr>
          </w:p>
          <w:p w:rsidR="00CE766E" w:rsidRPr="00D87418" w:rsidRDefault="00CE766E" w:rsidP="007C6F0C">
            <w:pPr>
              <w:ind w:firstLine="222"/>
              <w:jc w:val="both"/>
            </w:pPr>
            <w:r w:rsidRPr="00D87418">
              <w:t>К настоящей заявке на участие в открытом конкурсе прилагаются документы согласно Описи.</w:t>
            </w:r>
          </w:p>
        </w:tc>
      </w:tr>
      <w:tr w:rsidR="00CE766E" w:rsidRPr="00D87418" w:rsidTr="007C6F0C">
        <w:trPr>
          <w:gridAfter w:val="1"/>
          <w:wAfter w:w="489" w:type="dxa"/>
        </w:trPr>
        <w:tc>
          <w:tcPr>
            <w:tcW w:w="3010" w:type="dxa"/>
            <w:gridSpan w:val="2"/>
          </w:tcPr>
          <w:p w:rsidR="00CE766E" w:rsidRPr="00D87418" w:rsidRDefault="00CE766E" w:rsidP="007C6F0C">
            <w:pPr>
              <w:jc w:val="center"/>
            </w:pPr>
          </w:p>
        </w:tc>
        <w:tc>
          <w:tcPr>
            <w:tcW w:w="2546" w:type="dxa"/>
            <w:gridSpan w:val="2"/>
          </w:tcPr>
          <w:p w:rsidR="00CE766E" w:rsidRPr="00D87418" w:rsidRDefault="00CE766E" w:rsidP="007C6F0C">
            <w:pPr>
              <w:jc w:val="center"/>
            </w:pPr>
          </w:p>
        </w:tc>
        <w:tc>
          <w:tcPr>
            <w:tcW w:w="4712" w:type="dxa"/>
          </w:tcPr>
          <w:p w:rsidR="00CE766E" w:rsidRPr="00D87418" w:rsidRDefault="00CE766E" w:rsidP="007C6F0C">
            <w:pPr>
              <w:jc w:val="center"/>
            </w:pPr>
          </w:p>
        </w:tc>
      </w:tr>
      <w:tr w:rsidR="00CE766E" w:rsidRPr="00D87418" w:rsidTr="007C6F0C">
        <w:trPr>
          <w:gridAfter w:val="1"/>
          <w:wAfter w:w="489" w:type="dxa"/>
        </w:trPr>
        <w:tc>
          <w:tcPr>
            <w:tcW w:w="4289" w:type="dxa"/>
            <w:gridSpan w:val="3"/>
          </w:tcPr>
          <w:p w:rsidR="00CE766E" w:rsidRDefault="00CE766E" w:rsidP="007C6F0C"/>
          <w:p w:rsidR="00CE766E" w:rsidRDefault="00CE766E" w:rsidP="007C6F0C"/>
          <w:p w:rsidR="00CE766E" w:rsidRDefault="00CE766E" w:rsidP="007C6F0C"/>
          <w:p w:rsidR="00CE766E" w:rsidRDefault="00CE766E" w:rsidP="007C6F0C"/>
          <w:p w:rsidR="00CE766E" w:rsidRDefault="00CE766E" w:rsidP="007C6F0C"/>
          <w:p w:rsidR="00CE766E" w:rsidRDefault="00CE766E" w:rsidP="007C6F0C"/>
          <w:p w:rsidR="00CE766E" w:rsidRDefault="00CE766E" w:rsidP="007C6F0C"/>
          <w:p w:rsidR="00CE766E" w:rsidRPr="00D87418" w:rsidRDefault="00CE766E" w:rsidP="007C6F0C"/>
        </w:tc>
        <w:tc>
          <w:tcPr>
            <w:tcW w:w="5979" w:type="dxa"/>
            <w:gridSpan w:val="2"/>
          </w:tcPr>
          <w:p w:rsidR="00CE766E" w:rsidRPr="00D87418" w:rsidRDefault="00CE766E" w:rsidP="007C6F0C">
            <w:pPr>
              <w:jc w:val="right"/>
            </w:pPr>
          </w:p>
        </w:tc>
      </w:tr>
    </w:tbl>
    <w:p w:rsidR="00CE766E" w:rsidRPr="00D87418" w:rsidRDefault="00CE766E" w:rsidP="00CE766E">
      <w:pPr>
        <w:jc w:val="both"/>
        <w:rPr>
          <w:b/>
        </w:rPr>
      </w:pPr>
    </w:p>
    <w:p w:rsidR="00CE766E" w:rsidRDefault="00CE766E" w:rsidP="00CE766E"/>
    <w:p w:rsidR="00BE41CE" w:rsidRPr="00D87418" w:rsidRDefault="00BE41CE" w:rsidP="00CE766E"/>
    <w:p w:rsidR="00CE766E" w:rsidRPr="00D87418" w:rsidRDefault="00CE766E" w:rsidP="00CE766E">
      <w:pPr>
        <w:pStyle w:val="Standard"/>
        <w:autoSpaceDE w:val="0"/>
        <w:ind w:firstLine="709"/>
        <w:jc w:val="both"/>
        <w:outlineLvl w:val="0"/>
        <w:rPr>
          <w:b/>
          <w:bCs/>
        </w:rPr>
      </w:pPr>
    </w:p>
    <w:p w:rsidR="00CE766E" w:rsidRPr="00D87418" w:rsidRDefault="00CE766E" w:rsidP="00CE766E">
      <w:pPr>
        <w:pStyle w:val="Standard"/>
        <w:autoSpaceDE w:val="0"/>
        <w:rPr>
          <w:b/>
          <w:bCs/>
        </w:rPr>
      </w:pPr>
    </w:p>
    <w:p w:rsidR="00CE766E" w:rsidRDefault="00CE766E" w:rsidP="00CE766E">
      <w:pPr>
        <w:pStyle w:val="Standard"/>
        <w:autoSpaceDE w:val="0"/>
        <w:rPr>
          <w:b/>
          <w:bCs/>
        </w:rPr>
      </w:pPr>
    </w:p>
    <w:p w:rsidR="00134226" w:rsidRPr="00D87418" w:rsidRDefault="00134226" w:rsidP="00CE766E">
      <w:pPr>
        <w:pStyle w:val="Standard"/>
        <w:autoSpaceDE w:val="0"/>
        <w:rPr>
          <w:b/>
          <w:bCs/>
        </w:rPr>
      </w:pPr>
    </w:p>
    <w:p w:rsidR="00CE766E" w:rsidRPr="00D87418" w:rsidRDefault="00CE766E" w:rsidP="00CE766E">
      <w:pPr>
        <w:pStyle w:val="Standard"/>
        <w:autoSpaceDE w:val="0"/>
        <w:rPr>
          <w:b/>
          <w:bCs/>
        </w:rPr>
      </w:pPr>
    </w:p>
    <w:p w:rsidR="00CE766E" w:rsidRPr="00D87418" w:rsidRDefault="00CE766E" w:rsidP="00CE766E">
      <w:pPr>
        <w:pStyle w:val="Standard"/>
        <w:autoSpaceDE w:val="0"/>
        <w:ind w:firstLine="708"/>
        <w:jc w:val="center"/>
        <w:rPr>
          <w:b/>
          <w:bCs/>
        </w:rPr>
      </w:pPr>
    </w:p>
    <w:p w:rsidR="00CE766E" w:rsidRPr="00D87418" w:rsidRDefault="00CE766E" w:rsidP="00CE766E">
      <w:pPr>
        <w:pStyle w:val="Standard"/>
        <w:autoSpaceDE w:val="0"/>
        <w:ind w:firstLine="708"/>
        <w:jc w:val="center"/>
        <w:rPr>
          <w:b/>
        </w:rPr>
      </w:pPr>
      <w:r w:rsidRPr="00D87418">
        <w:rPr>
          <w:b/>
          <w:bCs/>
        </w:rPr>
        <w:lastRenderedPageBreak/>
        <w:t>Форма «Опись документов, представляемых для участия в открытом конкурсе</w:t>
      </w:r>
      <w:r w:rsidRPr="00D87418">
        <w:t xml:space="preserve"> </w:t>
      </w:r>
      <w:r w:rsidRPr="00D87418">
        <w:rPr>
          <w:b/>
          <w:bCs/>
        </w:rPr>
        <w:t xml:space="preserve">на право заключения </w:t>
      </w:r>
    </w:p>
    <w:p w:rsidR="00CE766E" w:rsidRPr="00D87418" w:rsidRDefault="00CE766E" w:rsidP="00CE766E">
      <w:pPr>
        <w:pStyle w:val="Standard"/>
        <w:autoSpaceDE w:val="0"/>
        <w:jc w:val="center"/>
        <w:rPr>
          <w:b/>
          <w:bCs/>
        </w:rPr>
      </w:pPr>
      <w:r w:rsidRPr="00D87418">
        <w:rPr>
          <w:b/>
          <w:bCs/>
        </w:rPr>
        <w:t>концессионного соглашения»</w:t>
      </w:r>
    </w:p>
    <w:p w:rsidR="00CE766E" w:rsidRPr="00D87418" w:rsidRDefault="00CE766E" w:rsidP="00CE766E">
      <w:pPr>
        <w:pStyle w:val="Standard"/>
        <w:autoSpaceDE w:val="0"/>
        <w:jc w:val="center"/>
        <w:rPr>
          <w:b/>
          <w:bCs/>
        </w:rPr>
      </w:pPr>
    </w:p>
    <w:p w:rsidR="00CE766E" w:rsidRPr="00D87418" w:rsidRDefault="00CE766E" w:rsidP="00CE766E">
      <w:pPr>
        <w:pStyle w:val="Standard"/>
        <w:autoSpaceDE w:val="0"/>
        <w:ind w:firstLine="708"/>
        <w:jc w:val="center"/>
        <w:rPr>
          <w:bCs/>
        </w:rPr>
      </w:pPr>
      <w:r w:rsidRPr="00D87418">
        <w:rPr>
          <w:bCs/>
        </w:rPr>
        <w:t>ОПИСЬ  ДОКУМЕНТОВ,</w:t>
      </w:r>
    </w:p>
    <w:p w:rsidR="00CE766E" w:rsidRPr="00D87418" w:rsidRDefault="00CE766E" w:rsidP="00CE766E">
      <w:pPr>
        <w:suppressAutoHyphens/>
        <w:jc w:val="both"/>
      </w:pPr>
      <w:r w:rsidRPr="00D87418">
        <w:t xml:space="preserve">представляемых для участия в открытом конкурсе </w:t>
      </w:r>
      <w:r w:rsidR="0083492B" w:rsidRPr="0083492B">
        <w:rPr>
          <w:rFonts w:ascii="PT Astra Serif" w:hAnsi="PT Astra Serif" w:cs="Courier New"/>
          <w:lang w:eastAsia="ar-SA"/>
        </w:rPr>
        <w:t>на право заключения концессионного соглашения в отношении объектов водоснабжения и водоотведения, расположенных на территории муниципального образования Кимовский район</w:t>
      </w:r>
      <w:r w:rsidR="0083492B" w:rsidRPr="0083492B">
        <w:rPr>
          <w:rFonts w:ascii="PT Astra Serif" w:hAnsi="PT Astra Serif" w:cs="Courier New"/>
        </w:rPr>
        <w:t xml:space="preserve"> в электронной форме</w:t>
      </w:r>
    </w:p>
    <w:p w:rsidR="00CE766E" w:rsidRPr="00D87418" w:rsidRDefault="00CE766E" w:rsidP="00CE766E">
      <w:pPr>
        <w:pStyle w:val="Standard"/>
        <w:autoSpaceDE w:val="0"/>
        <w:jc w:val="center"/>
        <w:rPr>
          <w:bCs/>
        </w:rPr>
      </w:pPr>
    </w:p>
    <w:p w:rsidR="00CE766E" w:rsidRPr="00D87418" w:rsidRDefault="00CE766E" w:rsidP="00CE766E">
      <w:pPr>
        <w:pStyle w:val="Standard"/>
        <w:autoSpaceDE w:val="0"/>
        <w:ind w:firstLine="708"/>
        <w:jc w:val="both"/>
        <w:rPr>
          <w:iCs/>
        </w:rPr>
      </w:pPr>
    </w:p>
    <w:tbl>
      <w:tblPr>
        <w:tblW w:w="10188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"/>
        <w:gridCol w:w="8460"/>
        <w:gridCol w:w="1080"/>
      </w:tblGrid>
      <w:tr w:rsidR="00CE766E" w:rsidRPr="00D87418" w:rsidTr="007C6F0C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  <w:lang w:val="en-US"/>
              </w:rPr>
            </w:pPr>
            <w:r w:rsidRPr="00D87418">
              <w:rPr>
                <w:bCs/>
                <w:lang w:val="en-US"/>
              </w:rPr>
              <w:t>№</w:t>
            </w:r>
          </w:p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</w:rPr>
            </w:pPr>
            <w:r w:rsidRPr="00D87418">
              <w:rPr>
                <w:bCs/>
              </w:rPr>
              <w:t>п/п</w:t>
            </w: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</w:rPr>
            </w:pPr>
          </w:p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</w:rPr>
            </w:pPr>
            <w:r w:rsidRPr="00D87418">
              <w:rPr>
                <w:bCs/>
              </w:rPr>
              <w:t>Наименование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</w:rPr>
            </w:pPr>
            <w:r w:rsidRPr="00D87418">
              <w:rPr>
                <w:bCs/>
              </w:rPr>
              <w:t>Кол-во</w:t>
            </w:r>
          </w:p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bCs/>
              </w:rPr>
            </w:pPr>
          </w:p>
        </w:tc>
      </w:tr>
      <w:tr w:rsidR="00CE766E" w:rsidRPr="00D87418" w:rsidTr="007C6F0C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lang w:val="en-US"/>
              </w:rPr>
            </w:pP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both"/>
            </w:pPr>
            <w:r w:rsidRPr="00D87418">
              <w:t>Заявка на участие в открытом конкурсе, заполненная по форме, установленной конкурсной документацией.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</w:tr>
      <w:tr w:rsidR="00CE766E" w:rsidRPr="00D87418" w:rsidTr="007C6F0C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both"/>
            </w:pPr>
            <w:r w:rsidRPr="00D87418">
              <w:t>Документ, подтверждающий полномочия лица на осуществление действий от имени участника открытого конкурса (в случае представления интересов по доверенности)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</w:tr>
      <w:tr w:rsidR="00CE766E" w:rsidRPr="00D87418" w:rsidTr="007C6F0C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adjustRightInd w:val="0"/>
              <w:jc w:val="both"/>
            </w:pPr>
            <w:r w:rsidRPr="00D87418">
              <w:rPr>
                <w:bCs/>
              </w:rPr>
              <w:t>Подтверждение обеспечения заявки</w:t>
            </w:r>
            <w:r w:rsidRPr="00D87418">
              <w:t xml:space="preserve"> </w:t>
            </w:r>
            <w:r w:rsidRPr="00D87418">
              <w:rPr>
                <w:bCs/>
              </w:rPr>
              <w:t>в виде безотзывной банковской гарантии.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</w:tr>
      <w:tr w:rsidR="00CE766E" w:rsidRPr="00D87418" w:rsidTr="007C6F0C">
        <w:trPr>
          <w:trHeight w:val="1"/>
        </w:trPr>
        <w:tc>
          <w:tcPr>
            <w:tcW w:w="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</w:pPr>
          </w:p>
        </w:tc>
        <w:tc>
          <w:tcPr>
            <w:tcW w:w="8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both"/>
              <w:rPr>
                <w:bCs/>
              </w:rPr>
            </w:pPr>
            <w:r w:rsidRPr="00D87418">
              <w:rPr>
                <w:bCs/>
              </w:rPr>
              <w:t>ВСЕГО листов: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766E" w:rsidRPr="00D87418" w:rsidRDefault="00CE766E" w:rsidP="007C6F0C">
            <w:pPr>
              <w:pStyle w:val="Standard"/>
              <w:autoSpaceDE w:val="0"/>
              <w:jc w:val="center"/>
              <w:rPr>
                <w:lang w:val="en-US"/>
              </w:rPr>
            </w:pPr>
          </w:p>
        </w:tc>
      </w:tr>
    </w:tbl>
    <w:p w:rsidR="00CE766E" w:rsidRPr="00D87418" w:rsidRDefault="00CE766E" w:rsidP="00CE766E">
      <w:pPr>
        <w:pStyle w:val="Standard"/>
        <w:autoSpaceDE w:val="0"/>
        <w:jc w:val="both"/>
      </w:pPr>
    </w:p>
    <w:p w:rsidR="000800FE" w:rsidRPr="00B455FE" w:rsidRDefault="000800FE" w:rsidP="00CE766E">
      <w:pPr>
        <w:pStyle w:val="Standard"/>
        <w:autoSpaceDE w:val="0"/>
        <w:ind w:firstLine="708"/>
        <w:jc w:val="both"/>
      </w:pPr>
    </w:p>
    <w:sectPr w:rsidR="000800FE" w:rsidRPr="00B455FE" w:rsidSect="00193977">
      <w:pgSz w:w="11906" w:h="16838"/>
      <w:pgMar w:top="289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F9364F2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422"/>
    <w:multiLevelType w:val="multilevel"/>
    <w:tmpl w:val="000008A5"/>
    <w:lvl w:ilvl="0">
      <w:start w:val="1"/>
      <w:numFmt w:val="decimal"/>
      <w:lvlText w:val="%1)"/>
      <w:lvlJc w:val="left"/>
      <w:pPr>
        <w:ind w:left="110" w:hanging="398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180" w:hanging="398"/>
      </w:pPr>
    </w:lvl>
    <w:lvl w:ilvl="2">
      <w:numFmt w:val="bullet"/>
      <w:lvlText w:val="•"/>
      <w:lvlJc w:val="left"/>
      <w:pPr>
        <w:ind w:left="2240" w:hanging="398"/>
      </w:pPr>
    </w:lvl>
    <w:lvl w:ilvl="3">
      <w:numFmt w:val="bullet"/>
      <w:lvlText w:val="•"/>
      <w:lvlJc w:val="left"/>
      <w:pPr>
        <w:ind w:left="3301" w:hanging="398"/>
      </w:pPr>
    </w:lvl>
    <w:lvl w:ilvl="4">
      <w:numFmt w:val="bullet"/>
      <w:lvlText w:val="•"/>
      <w:lvlJc w:val="left"/>
      <w:pPr>
        <w:ind w:left="4361" w:hanging="398"/>
      </w:pPr>
    </w:lvl>
    <w:lvl w:ilvl="5">
      <w:numFmt w:val="bullet"/>
      <w:lvlText w:val="•"/>
      <w:lvlJc w:val="left"/>
      <w:pPr>
        <w:ind w:left="5422" w:hanging="398"/>
      </w:pPr>
    </w:lvl>
    <w:lvl w:ilvl="6">
      <w:numFmt w:val="bullet"/>
      <w:lvlText w:val="•"/>
      <w:lvlJc w:val="left"/>
      <w:pPr>
        <w:ind w:left="6482" w:hanging="398"/>
      </w:pPr>
    </w:lvl>
    <w:lvl w:ilvl="7">
      <w:numFmt w:val="bullet"/>
      <w:lvlText w:val="•"/>
      <w:lvlJc w:val="left"/>
      <w:pPr>
        <w:ind w:left="7542" w:hanging="398"/>
      </w:pPr>
    </w:lvl>
    <w:lvl w:ilvl="8">
      <w:numFmt w:val="bullet"/>
      <w:lvlText w:val="•"/>
      <w:lvlJc w:val="left"/>
      <w:pPr>
        <w:ind w:left="8603" w:hanging="398"/>
      </w:pPr>
    </w:lvl>
  </w:abstractNum>
  <w:abstractNum w:abstractNumId="2">
    <w:nsid w:val="00000423"/>
    <w:multiLevelType w:val="multilevel"/>
    <w:tmpl w:val="000008A6"/>
    <w:lvl w:ilvl="0">
      <w:start w:val="1"/>
      <w:numFmt w:val="decimal"/>
      <w:lvlText w:val="%1)"/>
      <w:lvlJc w:val="left"/>
      <w:pPr>
        <w:ind w:left="695" w:hanging="264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4460" w:hanging="264"/>
      </w:pPr>
    </w:lvl>
    <w:lvl w:ilvl="2">
      <w:numFmt w:val="bullet"/>
      <w:lvlText w:val="•"/>
      <w:lvlJc w:val="left"/>
      <w:pPr>
        <w:ind w:left="5156" w:hanging="264"/>
      </w:pPr>
    </w:lvl>
    <w:lvl w:ilvl="3">
      <w:numFmt w:val="bullet"/>
      <w:lvlText w:val="•"/>
      <w:lvlJc w:val="left"/>
      <w:pPr>
        <w:ind w:left="5852" w:hanging="264"/>
      </w:pPr>
    </w:lvl>
    <w:lvl w:ilvl="4">
      <w:numFmt w:val="bullet"/>
      <w:lvlText w:val="•"/>
      <w:lvlJc w:val="left"/>
      <w:pPr>
        <w:ind w:left="6548" w:hanging="264"/>
      </w:pPr>
    </w:lvl>
    <w:lvl w:ilvl="5">
      <w:numFmt w:val="bullet"/>
      <w:lvlText w:val="•"/>
      <w:lvlJc w:val="left"/>
      <w:pPr>
        <w:ind w:left="7244" w:hanging="264"/>
      </w:pPr>
    </w:lvl>
    <w:lvl w:ilvl="6">
      <w:numFmt w:val="bullet"/>
      <w:lvlText w:val="•"/>
      <w:lvlJc w:val="left"/>
      <w:pPr>
        <w:ind w:left="7940" w:hanging="264"/>
      </w:pPr>
    </w:lvl>
    <w:lvl w:ilvl="7">
      <w:numFmt w:val="bullet"/>
      <w:lvlText w:val="•"/>
      <w:lvlJc w:val="left"/>
      <w:pPr>
        <w:ind w:left="8636" w:hanging="264"/>
      </w:pPr>
    </w:lvl>
    <w:lvl w:ilvl="8">
      <w:numFmt w:val="bullet"/>
      <w:lvlText w:val="•"/>
      <w:lvlJc w:val="left"/>
      <w:pPr>
        <w:ind w:left="9332" w:hanging="264"/>
      </w:pPr>
    </w:lvl>
  </w:abstractNum>
  <w:abstractNum w:abstractNumId="3">
    <w:nsid w:val="04BC505D"/>
    <w:multiLevelType w:val="multilevel"/>
    <w:tmpl w:val="A5EE0E90"/>
    <w:lvl w:ilvl="0">
      <w:start w:val="4"/>
      <w:numFmt w:val="decimal"/>
      <w:lvlText w:val="%1"/>
      <w:lvlJc w:val="left"/>
      <w:pPr>
        <w:ind w:left="114" w:hanging="73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4" w:hanging="736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13" w:hanging="7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7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7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7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7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736"/>
      </w:pPr>
      <w:rPr>
        <w:rFonts w:hint="default"/>
        <w:lang w:val="ru-RU" w:eastAsia="en-US" w:bidi="ar-SA"/>
      </w:rPr>
    </w:lvl>
  </w:abstractNum>
  <w:abstractNum w:abstractNumId="4">
    <w:nsid w:val="093A3452"/>
    <w:multiLevelType w:val="hybridMultilevel"/>
    <w:tmpl w:val="727CA388"/>
    <w:lvl w:ilvl="0" w:tplc="5EAA2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AE0325"/>
    <w:multiLevelType w:val="hybridMultilevel"/>
    <w:tmpl w:val="07ACD1E4"/>
    <w:lvl w:ilvl="0" w:tplc="A4D88036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>
    <w:nsid w:val="0D430455"/>
    <w:multiLevelType w:val="hybridMultilevel"/>
    <w:tmpl w:val="26FCE8BA"/>
    <w:lvl w:ilvl="0" w:tplc="AD1CA7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62F84"/>
    <w:multiLevelType w:val="hybridMultilevel"/>
    <w:tmpl w:val="7288510C"/>
    <w:lvl w:ilvl="0" w:tplc="01A2DB6C">
      <w:start w:val="1"/>
      <w:numFmt w:val="upperRoman"/>
      <w:lvlText w:val="%1."/>
      <w:lvlJc w:val="left"/>
      <w:pPr>
        <w:ind w:left="13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11AB7340"/>
    <w:multiLevelType w:val="multilevel"/>
    <w:tmpl w:val="561E324A"/>
    <w:lvl w:ilvl="0">
      <w:start w:val="1"/>
      <w:numFmt w:val="decimal"/>
      <w:lvlText w:val="%1)"/>
      <w:lvlJc w:val="left"/>
      <w:pPr>
        <w:ind w:left="3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8891" w:hanging="24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0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5" w:hanging="420"/>
      </w:pPr>
      <w:rPr>
        <w:rFonts w:hint="default"/>
        <w:lang w:val="ru-RU" w:eastAsia="en-US" w:bidi="ar-SA"/>
      </w:rPr>
    </w:lvl>
  </w:abstractNum>
  <w:abstractNum w:abstractNumId="9">
    <w:nsid w:val="13DC1C91"/>
    <w:multiLevelType w:val="multilevel"/>
    <w:tmpl w:val="98022D46"/>
    <w:lvl w:ilvl="0">
      <w:start w:val="4"/>
      <w:numFmt w:val="decimal"/>
      <w:lvlText w:val="%1"/>
      <w:lvlJc w:val="left"/>
      <w:pPr>
        <w:ind w:left="114" w:hanging="6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14" w:hanging="6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7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8" w:hanging="7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7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7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7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7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760"/>
      </w:pPr>
      <w:rPr>
        <w:rFonts w:hint="default"/>
        <w:lang w:val="ru-RU" w:eastAsia="en-US" w:bidi="ar-SA"/>
      </w:rPr>
    </w:lvl>
  </w:abstractNum>
  <w:abstractNum w:abstractNumId="10">
    <w:nsid w:val="19CB4768"/>
    <w:multiLevelType w:val="hybridMultilevel"/>
    <w:tmpl w:val="2F02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20BD9"/>
    <w:multiLevelType w:val="hybridMultilevel"/>
    <w:tmpl w:val="32ECCF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70C43E4"/>
    <w:multiLevelType w:val="hybridMultilevel"/>
    <w:tmpl w:val="B6F8BB08"/>
    <w:lvl w:ilvl="0" w:tplc="BA5ABD9E">
      <w:start w:val="1"/>
      <w:numFmt w:val="decimal"/>
      <w:lvlText w:val="%1."/>
      <w:lvlJc w:val="left"/>
      <w:pPr>
        <w:ind w:left="1436" w:hanging="280"/>
      </w:pPr>
      <w:rPr>
        <w:rFonts w:hint="default"/>
        <w:spacing w:val="0"/>
        <w:w w:val="100"/>
        <w:lang w:val="ru-RU" w:eastAsia="en-US" w:bidi="ar-SA"/>
      </w:rPr>
    </w:lvl>
    <w:lvl w:ilvl="1" w:tplc="E7DA2F48">
      <w:numFmt w:val="none"/>
      <w:lvlText w:val=""/>
      <w:lvlJc w:val="left"/>
      <w:pPr>
        <w:tabs>
          <w:tab w:val="num" w:pos="360"/>
        </w:tabs>
      </w:pPr>
    </w:lvl>
    <w:lvl w:ilvl="2" w:tplc="22709EAC">
      <w:numFmt w:val="none"/>
      <w:lvlText w:val=""/>
      <w:lvlJc w:val="left"/>
      <w:pPr>
        <w:tabs>
          <w:tab w:val="num" w:pos="360"/>
        </w:tabs>
      </w:pPr>
    </w:lvl>
    <w:lvl w:ilvl="3" w:tplc="AA12FF26">
      <w:numFmt w:val="bullet"/>
      <w:lvlText w:val="•"/>
      <w:lvlJc w:val="left"/>
      <w:pPr>
        <w:ind w:left="3299" w:hanging="1168"/>
      </w:pPr>
      <w:rPr>
        <w:rFonts w:hint="default"/>
        <w:lang w:val="ru-RU" w:eastAsia="en-US" w:bidi="ar-SA"/>
      </w:rPr>
    </w:lvl>
    <w:lvl w:ilvl="4" w:tplc="DFA43F02">
      <w:numFmt w:val="bullet"/>
      <w:lvlText w:val="•"/>
      <w:lvlJc w:val="left"/>
      <w:pPr>
        <w:ind w:left="4228" w:hanging="1168"/>
      </w:pPr>
      <w:rPr>
        <w:rFonts w:hint="default"/>
        <w:lang w:val="ru-RU" w:eastAsia="en-US" w:bidi="ar-SA"/>
      </w:rPr>
    </w:lvl>
    <w:lvl w:ilvl="5" w:tplc="AA90F416">
      <w:numFmt w:val="bullet"/>
      <w:lvlText w:val="•"/>
      <w:lvlJc w:val="left"/>
      <w:pPr>
        <w:ind w:left="5158" w:hanging="1168"/>
      </w:pPr>
      <w:rPr>
        <w:rFonts w:hint="default"/>
        <w:lang w:val="ru-RU" w:eastAsia="en-US" w:bidi="ar-SA"/>
      </w:rPr>
    </w:lvl>
    <w:lvl w:ilvl="6" w:tplc="70CEF2E8">
      <w:numFmt w:val="bullet"/>
      <w:lvlText w:val="•"/>
      <w:lvlJc w:val="left"/>
      <w:pPr>
        <w:ind w:left="6087" w:hanging="1168"/>
      </w:pPr>
      <w:rPr>
        <w:rFonts w:hint="default"/>
        <w:lang w:val="ru-RU" w:eastAsia="en-US" w:bidi="ar-SA"/>
      </w:rPr>
    </w:lvl>
    <w:lvl w:ilvl="7" w:tplc="61DE1A38">
      <w:numFmt w:val="bullet"/>
      <w:lvlText w:val="•"/>
      <w:lvlJc w:val="left"/>
      <w:pPr>
        <w:ind w:left="7017" w:hanging="1168"/>
      </w:pPr>
      <w:rPr>
        <w:rFonts w:hint="default"/>
        <w:lang w:val="ru-RU" w:eastAsia="en-US" w:bidi="ar-SA"/>
      </w:rPr>
    </w:lvl>
    <w:lvl w:ilvl="8" w:tplc="2638958E">
      <w:numFmt w:val="bullet"/>
      <w:lvlText w:val="•"/>
      <w:lvlJc w:val="left"/>
      <w:pPr>
        <w:ind w:left="7946" w:hanging="1168"/>
      </w:pPr>
      <w:rPr>
        <w:rFonts w:hint="default"/>
        <w:lang w:val="ru-RU" w:eastAsia="en-US" w:bidi="ar-SA"/>
      </w:rPr>
    </w:lvl>
  </w:abstractNum>
  <w:abstractNum w:abstractNumId="13">
    <w:nsid w:val="2ADB3CF3"/>
    <w:multiLevelType w:val="hybridMultilevel"/>
    <w:tmpl w:val="D83E8110"/>
    <w:lvl w:ilvl="0" w:tplc="CABE7042">
      <w:start w:val="1"/>
      <w:numFmt w:val="decimal"/>
      <w:lvlText w:val="%1)"/>
      <w:lvlJc w:val="left"/>
      <w:pPr>
        <w:ind w:left="364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22D390">
      <w:numFmt w:val="bullet"/>
      <w:lvlText w:val="•"/>
      <w:lvlJc w:val="left"/>
      <w:pPr>
        <w:ind w:left="1415" w:hanging="251"/>
      </w:pPr>
      <w:rPr>
        <w:rFonts w:hint="default"/>
        <w:lang w:val="ru-RU" w:eastAsia="en-US" w:bidi="ar-SA"/>
      </w:rPr>
    </w:lvl>
    <w:lvl w:ilvl="2" w:tplc="E0A23888">
      <w:numFmt w:val="bullet"/>
      <w:lvlText w:val="•"/>
      <w:lvlJc w:val="left"/>
      <w:pPr>
        <w:ind w:left="2471" w:hanging="251"/>
      </w:pPr>
      <w:rPr>
        <w:rFonts w:hint="default"/>
        <w:lang w:val="ru-RU" w:eastAsia="en-US" w:bidi="ar-SA"/>
      </w:rPr>
    </w:lvl>
    <w:lvl w:ilvl="3" w:tplc="186E8C98">
      <w:numFmt w:val="bullet"/>
      <w:lvlText w:val="•"/>
      <w:lvlJc w:val="left"/>
      <w:pPr>
        <w:ind w:left="3526" w:hanging="251"/>
      </w:pPr>
      <w:rPr>
        <w:rFonts w:hint="default"/>
        <w:lang w:val="ru-RU" w:eastAsia="en-US" w:bidi="ar-SA"/>
      </w:rPr>
    </w:lvl>
    <w:lvl w:ilvl="4" w:tplc="2B9A0E74">
      <w:numFmt w:val="bullet"/>
      <w:lvlText w:val="•"/>
      <w:lvlJc w:val="left"/>
      <w:pPr>
        <w:ind w:left="4582" w:hanging="251"/>
      </w:pPr>
      <w:rPr>
        <w:rFonts w:hint="default"/>
        <w:lang w:val="ru-RU" w:eastAsia="en-US" w:bidi="ar-SA"/>
      </w:rPr>
    </w:lvl>
    <w:lvl w:ilvl="5" w:tplc="C838A914">
      <w:numFmt w:val="bullet"/>
      <w:lvlText w:val="•"/>
      <w:lvlJc w:val="left"/>
      <w:pPr>
        <w:ind w:left="5637" w:hanging="251"/>
      </w:pPr>
      <w:rPr>
        <w:rFonts w:hint="default"/>
        <w:lang w:val="ru-RU" w:eastAsia="en-US" w:bidi="ar-SA"/>
      </w:rPr>
    </w:lvl>
    <w:lvl w:ilvl="6" w:tplc="DD12BE8C">
      <w:numFmt w:val="bullet"/>
      <w:lvlText w:val="•"/>
      <w:lvlJc w:val="left"/>
      <w:pPr>
        <w:ind w:left="6693" w:hanging="251"/>
      </w:pPr>
      <w:rPr>
        <w:rFonts w:hint="default"/>
        <w:lang w:val="ru-RU" w:eastAsia="en-US" w:bidi="ar-SA"/>
      </w:rPr>
    </w:lvl>
    <w:lvl w:ilvl="7" w:tplc="8ECCCE3C">
      <w:numFmt w:val="bullet"/>
      <w:lvlText w:val="•"/>
      <w:lvlJc w:val="left"/>
      <w:pPr>
        <w:ind w:left="7748" w:hanging="251"/>
      </w:pPr>
      <w:rPr>
        <w:rFonts w:hint="default"/>
        <w:lang w:val="ru-RU" w:eastAsia="en-US" w:bidi="ar-SA"/>
      </w:rPr>
    </w:lvl>
    <w:lvl w:ilvl="8" w:tplc="8E6A0B6E">
      <w:numFmt w:val="bullet"/>
      <w:lvlText w:val="•"/>
      <w:lvlJc w:val="left"/>
      <w:pPr>
        <w:ind w:left="8804" w:hanging="251"/>
      </w:pPr>
      <w:rPr>
        <w:rFonts w:hint="default"/>
        <w:lang w:val="ru-RU" w:eastAsia="en-US" w:bidi="ar-SA"/>
      </w:rPr>
    </w:lvl>
  </w:abstractNum>
  <w:abstractNum w:abstractNumId="14">
    <w:nsid w:val="2B2B429F"/>
    <w:multiLevelType w:val="hybridMultilevel"/>
    <w:tmpl w:val="CCBCCDD2"/>
    <w:lvl w:ilvl="0" w:tplc="2520C204">
      <w:start w:val="1"/>
      <w:numFmt w:val="decimal"/>
      <w:lvlText w:val="%1."/>
      <w:lvlJc w:val="left"/>
      <w:pPr>
        <w:ind w:left="374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83B64"/>
    <w:multiLevelType w:val="hybridMultilevel"/>
    <w:tmpl w:val="7A56D22C"/>
    <w:lvl w:ilvl="0" w:tplc="5A643696">
      <w:start w:val="1"/>
      <w:numFmt w:val="decimal"/>
      <w:lvlText w:val="%1)"/>
      <w:lvlJc w:val="left"/>
      <w:pPr>
        <w:ind w:left="3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C8E38A">
      <w:numFmt w:val="bullet"/>
      <w:lvlText w:val="•"/>
      <w:lvlJc w:val="left"/>
      <w:pPr>
        <w:ind w:left="1433" w:hanging="260"/>
      </w:pPr>
      <w:rPr>
        <w:rFonts w:hint="default"/>
        <w:lang w:val="ru-RU" w:eastAsia="en-US" w:bidi="ar-SA"/>
      </w:rPr>
    </w:lvl>
    <w:lvl w:ilvl="2" w:tplc="A4722BF4">
      <w:numFmt w:val="bullet"/>
      <w:lvlText w:val="•"/>
      <w:lvlJc w:val="left"/>
      <w:pPr>
        <w:ind w:left="2487" w:hanging="260"/>
      </w:pPr>
      <w:rPr>
        <w:rFonts w:hint="default"/>
        <w:lang w:val="ru-RU" w:eastAsia="en-US" w:bidi="ar-SA"/>
      </w:rPr>
    </w:lvl>
    <w:lvl w:ilvl="3" w:tplc="7660A50A">
      <w:numFmt w:val="bullet"/>
      <w:lvlText w:val="•"/>
      <w:lvlJc w:val="left"/>
      <w:pPr>
        <w:ind w:left="3540" w:hanging="260"/>
      </w:pPr>
      <w:rPr>
        <w:rFonts w:hint="default"/>
        <w:lang w:val="ru-RU" w:eastAsia="en-US" w:bidi="ar-SA"/>
      </w:rPr>
    </w:lvl>
    <w:lvl w:ilvl="4" w:tplc="F7DC616C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F26CC23A">
      <w:numFmt w:val="bullet"/>
      <w:lvlText w:val="•"/>
      <w:lvlJc w:val="left"/>
      <w:pPr>
        <w:ind w:left="5647" w:hanging="260"/>
      </w:pPr>
      <w:rPr>
        <w:rFonts w:hint="default"/>
        <w:lang w:val="ru-RU" w:eastAsia="en-US" w:bidi="ar-SA"/>
      </w:rPr>
    </w:lvl>
    <w:lvl w:ilvl="6" w:tplc="C8C2373C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7F90156E">
      <w:numFmt w:val="bullet"/>
      <w:lvlText w:val="•"/>
      <w:lvlJc w:val="left"/>
      <w:pPr>
        <w:ind w:left="7754" w:hanging="260"/>
      </w:pPr>
      <w:rPr>
        <w:rFonts w:hint="default"/>
        <w:lang w:val="ru-RU" w:eastAsia="en-US" w:bidi="ar-SA"/>
      </w:rPr>
    </w:lvl>
    <w:lvl w:ilvl="8" w:tplc="7E1805BA">
      <w:numFmt w:val="bullet"/>
      <w:lvlText w:val="•"/>
      <w:lvlJc w:val="left"/>
      <w:pPr>
        <w:ind w:left="8808" w:hanging="260"/>
      </w:pPr>
      <w:rPr>
        <w:rFonts w:hint="default"/>
        <w:lang w:val="ru-RU" w:eastAsia="en-US" w:bidi="ar-SA"/>
      </w:rPr>
    </w:lvl>
  </w:abstractNum>
  <w:abstractNum w:abstractNumId="16">
    <w:nsid w:val="3E946632"/>
    <w:multiLevelType w:val="hybridMultilevel"/>
    <w:tmpl w:val="063C8C26"/>
    <w:lvl w:ilvl="0" w:tplc="3874372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ECA7D77"/>
    <w:multiLevelType w:val="multilevel"/>
    <w:tmpl w:val="76260136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9" w:hanging="2160"/>
      </w:pPr>
      <w:rPr>
        <w:rFonts w:hint="default"/>
      </w:rPr>
    </w:lvl>
  </w:abstractNum>
  <w:abstractNum w:abstractNumId="18">
    <w:nsid w:val="400D6FC5"/>
    <w:multiLevelType w:val="hybridMultilevel"/>
    <w:tmpl w:val="089A793C"/>
    <w:lvl w:ilvl="0" w:tplc="6036695E">
      <w:start w:val="1"/>
      <w:numFmt w:val="decimal"/>
      <w:lvlText w:val="%1."/>
      <w:lvlJc w:val="left"/>
      <w:pPr>
        <w:ind w:left="256" w:hanging="287"/>
        <w:jc w:val="right"/>
      </w:pPr>
      <w:rPr>
        <w:rFonts w:hint="default"/>
        <w:b w:val="0"/>
        <w:i w:val="0"/>
        <w:spacing w:val="0"/>
        <w:w w:val="100"/>
        <w:lang w:val="ru-RU" w:eastAsia="en-US" w:bidi="ar-SA"/>
      </w:rPr>
    </w:lvl>
    <w:lvl w:ilvl="1" w:tplc="0F0482B0">
      <w:numFmt w:val="bullet"/>
      <w:lvlText w:val="•"/>
      <w:lvlJc w:val="left"/>
      <w:pPr>
        <w:ind w:left="1325" w:hanging="287"/>
      </w:pPr>
      <w:rPr>
        <w:rFonts w:hint="default"/>
        <w:lang w:val="ru-RU" w:eastAsia="en-US" w:bidi="ar-SA"/>
      </w:rPr>
    </w:lvl>
    <w:lvl w:ilvl="2" w:tplc="04EE82C8">
      <w:numFmt w:val="bullet"/>
      <w:lvlText w:val="•"/>
      <w:lvlJc w:val="left"/>
      <w:pPr>
        <w:ind w:left="2391" w:hanging="287"/>
      </w:pPr>
      <w:rPr>
        <w:rFonts w:hint="default"/>
        <w:lang w:val="ru-RU" w:eastAsia="en-US" w:bidi="ar-SA"/>
      </w:rPr>
    </w:lvl>
    <w:lvl w:ilvl="3" w:tplc="959E63A8">
      <w:numFmt w:val="bullet"/>
      <w:lvlText w:val="•"/>
      <w:lvlJc w:val="left"/>
      <w:pPr>
        <w:ind w:left="3456" w:hanging="287"/>
      </w:pPr>
      <w:rPr>
        <w:rFonts w:hint="default"/>
        <w:lang w:val="ru-RU" w:eastAsia="en-US" w:bidi="ar-SA"/>
      </w:rPr>
    </w:lvl>
    <w:lvl w:ilvl="4" w:tplc="8BC4574E">
      <w:numFmt w:val="bullet"/>
      <w:lvlText w:val="•"/>
      <w:lvlJc w:val="left"/>
      <w:pPr>
        <w:ind w:left="4522" w:hanging="287"/>
      </w:pPr>
      <w:rPr>
        <w:rFonts w:hint="default"/>
        <w:lang w:val="ru-RU" w:eastAsia="en-US" w:bidi="ar-SA"/>
      </w:rPr>
    </w:lvl>
    <w:lvl w:ilvl="5" w:tplc="A670B7C6">
      <w:numFmt w:val="bullet"/>
      <w:lvlText w:val="•"/>
      <w:lvlJc w:val="left"/>
      <w:pPr>
        <w:ind w:left="5587" w:hanging="287"/>
      </w:pPr>
      <w:rPr>
        <w:rFonts w:hint="default"/>
        <w:lang w:val="ru-RU" w:eastAsia="en-US" w:bidi="ar-SA"/>
      </w:rPr>
    </w:lvl>
    <w:lvl w:ilvl="6" w:tplc="BE402B44">
      <w:numFmt w:val="bullet"/>
      <w:lvlText w:val="•"/>
      <w:lvlJc w:val="left"/>
      <w:pPr>
        <w:ind w:left="6653" w:hanging="287"/>
      </w:pPr>
      <w:rPr>
        <w:rFonts w:hint="default"/>
        <w:lang w:val="ru-RU" w:eastAsia="en-US" w:bidi="ar-SA"/>
      </w:rPr>
    </w:lvl>
    <w:lvl w:ilvl="7" w:tplc="2A34631C">
      <w:numFmt w:val="bullet"/>
      <w:lvlText w:val="•"/>
      <w:lvlJc w:val="left"/>
      <w:pPr>
        <w:ind w:left="7718" w:hanging="287"/>
      </w:pPr>
      <w:rPr>
        <w:rFonts w:hint="default"/>
        <w:lang w:val="ru-RU" w:eastAsia="en-US" w:bidi="ar-SA"/>
      </w:rPr>
    </w:lvl>
    <w:lvl w:ilvl="8" w:tplc="C712B6E6">
      <w:numFmt w:val="bullet"/>
      <w:lvlText w:val="•"/>
      <w:lvlJc w:val="left"/>
      <w:pPr>
        <w:ind w:left="8784" w:hanging="287"/>
      </w:pPr>
      <w:rPr>
        <w:rFonts w:hint="default"/>
        <w:lang w:val="ru-RU" w:eastAsia="en-US" w:bidi="ar-SA"/>
      </w:rPr>
    </w:lvl>
  </w:abstractNum>
  <w:abstractNum w:abstractNumId="19">
    <w:nsid w:val="40A711CB"/>
    <w:multiLevelType w:val="hybridMultilevel"/>
    <w:tmpl w:val="906AD1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3357CC"/>
    <w:multiLevelType w:val="multilevel"/>
    <w:tmpl w:val="68109AD4"/>
    <w:lvl w:ilvl="0">
      <w:start w:val="3"/>
      <w:numFmt w:val="decimal"/>
      <w:lvlText w:val="%1"/>
      <w:lvlJc w:val="left"/>
      <w:pPr>
        <w:ind w:left="114" w:hanging="59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14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7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7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6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6" w:hanging="591"/>
      </w:pPr>
      <w:rPr>
        <w:rFonts w:hint="default"/>
        <w:lang w:val="ru-RU" w:eastAsia="en-US" w:bidi="ar-SA"/>
      </w:rPr>
    </w:lvl>
  </w:abstractNum>
  <w:abstractNum w:abstractNumId="21">
    <w:nsid w:val="42404B13"/>
    <w:multiLevelType w:val="hybridMultilevel"/>
    <w:tmpl w:val="D6727C8E"/>
    <w:lvl w:ilvl="0" w:tplc="E6FA99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B0835A9"/>
    <w:multiLevelType w:val="hybridMultilevel"/>
    <w:tmpl w:val="557878CA"/>
    <w:lvl w:ilvl="0" w:tplc="C0749AE8">
      <w:start w:val="1"/>
      <w:numFmt w:val="decimal"/>
      <w:lvlText w:val="%1."/>
      <w:lvlJc w:val="left"/>
      <w:pPr>
        <w:ind w:left="161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B8A3968"/>
    <w:multiLevelType w:val="multilevel"/>
    <w:tmpl w:val="AFF83EC6"/>
    <w:lvl w:ilvl="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49" w:hanging="2160"/>
      </w:pPr>
      <w:rPr>
        <w:rFonts w:hint="default"/>
      </w:rPr>
    </w:lvl>
  </w:abstractNum>
  <w:abstractNum w:abstractNumId="24">
    <w:nsid w:val="4DB01A5D"/>
    <w:multiLevelType w:val="multilevel"/>
    <w:tmpl w:val="27BE156C"/>
    <w:lvl w:ilvl="0">
      <w:start w:val="1"/>
      <w:numFmt w:val="decimal"/>
      <w:lvlText w:val="%1."/>
      <w:lvlJc w:val="left"/>
      <w:pPr>
        <w:ind w:left="114" w:hanging="252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34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92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1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9" w:hanging="420"/>
      </w:pPr>
      <w:rPr>
        <w:rFonts w:hint="default"/>
        <w:lang w:val="ru-RU" w:eastAsia="en-US" w:bidi="ar-SA"/>
      </w:rPr>
    </w:lvl>
  </w:abstractNum>
  <w:abstractNum w:abstractNumId="25">
    <w:nsid w:val="59A5453E"/>
    <w:multiLevelType w:val="hybridMultilevel"/>
    <w:tmpl w:val="AD423870"/>
    <w:lvl w:ilvl="0" w:tplc="28DA8E8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6">
    <w:nsid w:val="5BB4453B"/>
    <w:multiLevelType w:val="hybridMultilevel"/>
    <w:tmpl w:val="73B0C15A"/>
    <w:lvl w:ilvl="0" w:tplc="1ED8B84E">
      <w:start w:val="4"/>
      <w:numFmt w:val="decimal"/>
      <w:lvlText w:val="%1)"/>
      <w:lvlJc w:val="left"/>
      <w:pPr>
        <w:ind w:left="114" w:hanging="3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80D856">
      <w:numFmt w:val="bullet"/>
      <w:lvlText w:val="•"/>
      <w:lvlJc w:val="left"/>
      <w:pPr>
        <w:ind w:left="1199" w:hanging="331"/>
      </w:pPr>
      <w:rPr>
        <w:rFonts w:hint="default"/>
        <w:lang w:val="ru-RU" w:eastAsia="en-US" w:bidi="ar-SA"/>
      </w:rPr>
    </w:lvl>
    <w:lvl w:ilvl="2" w:tplc="F6DE593E">
      <w:numFmt w:val="bullet"/>
      <w:lvlText w:val="•"/>
      <w:lvlJc w:val="left"/>
      <w:pPr>
        <w:ind w:left="2279" w:hanging="331"/>
      </w:pPr>
      <w:rPr>
        <w:rFonts w:hint="default"/>
        <w:lang w:val="ru-RU" w:eastAsia="en-US" w:bidi="ar-SA"/>
      </w:rPr>
    </w:lvl>
    <w:lvl w:ilvl="3" w:tplc="3872EC04">
      <w:numFmt w:val="bullet"/>
      <w:lvlText w:val="•"/>
      <w:lvlJc w:val="left"/>
      <w:pPr>
        <w:ind w:left="3358" w:hanging="331"/>
      </w:pPr>
      <w:rPr>
        <w:rFonts w:hint="default"/>
        <w:lang w:val="ru-RU" w:eastAsia="en-US" w:bidi="ar-SA"/>
      </w:rPr>
    </w:lvl>
    <w:lvl w:ilvl="4" w:tplc="F46EADAC">
      <w:numFmt w:val="bullet"/>
      <w:lvlText w:val="•"/>
      <w:lvlJc w:val="left"/>
      <w:pPr>
        <w:ind w:left="4438" w:hanging="331"/>
      </w:pPr>
      <w:rPr>
        <w:rFonts w:hint="default"/>
        <w:lang w:val="ru-RU" w:eastAsia="en-US" w:bidi="ar-SA"/>
      </w:rPr>
    </w:lvl>
    <w:lvl w:ilvl="5" w:tplc="2C5C4FE2">
      <w:numFmt w:val="bullet"/>
      <w:lvlText w:val="•"/>
      <w:lvlJc w:val="left"/>
      <w:pPr>
        <w:ind w:left="5517" w:hanging="331"/>
      </w:pPr>
      <w:rPr>
        <w:rFonts w:hint="default"/>
        <w:lang w:val="ru-RU" w:eastAsia="en-US" w:bidi="ar-SA"/>
      </w:rPr>
    </w:lvl>
    <w:lvl w:ilvl="6" w:tplc="E0E8D60E">
      <w:numFmt w:val="bullet"/>
      <w:lvlText w:val="•"/>
      <w:lvlJc w:val="left"/>
      <w:pPr>
        <w:ind w:left="6597" w:hanging="331"/>
      </w:pPr>
      <w:rPr>
        <w:rFonts w:hint="default"/>
        <w:lang w:val="ru-RU" w:eastAsia="en-US" w:bidi="ar-SA"/>
      </w:rPr>
    </w:lvl>
    <w:lvl w:ilvl="7" w:tplc="71646422">
      <w:numFmt w:val="bullet"/>
      <w:lvlText w:val="•"/>
      <w:lvlJc w:val="left"/>
      <w:pPr>
        <w:ind w:left="7676" w:hanging="331"/>
      </w:pPr>
      <w:rPr>
        <w:rFonts w:hint="default"/>
        <w:lang w:val="ru-RU" w:eastAsia="en-US" w:bidi="ar-SA"/>
      </w:rPr>
    </w:lvl>
    <w:lvl w:ilvl="8" w:tplc="D5F6F908">
      <w:numFmt w:val="bullet"/>
      <w:lvlText w:val="•"/>
      <w:lvlJc w:val="left"/>
      <w:pPr>
        <w:ind w:left="8756" w:hanging="331"/>
      </w:pPr>
      <w:rPr>
        <w:rFonts w:hint="default"/>
        <w:lang w:val="ru-RU" w:eastAsia="en-US" w:bidi="ar-SA"/>
      </w:rPr>
    </w:lvl>
  </w:abstractNum>
  <w:abstractNum w:abstractNumId="27">
    <w:nsid w:val="5D846B51"/>
    <w:multiLevelType w:val="hybridMultilevel"/>
    <w:tmpl w:val="46C41B50"/>
    <w:lvl w:ilvl="0" w:tplc="C11AA53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8">
    <w:nsid w:val="5EE078D6"/>
    <w:multiLevelType w:val="hybridMultilevel"/>
    <w:tmpl w:val="2B70E722"/>
    <w:lvl w:ilvl="0" w:tplc="A8C663FA">
      <w:start w:val="1"/>
      <w:numFmt w:val="decimal"/>
      <w:lvlText w:val="%1)"/>
      <w:lvlJc w:val="left"/>
      <w:pPr>
        <w:ind w:left="145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92681C">
      <w:numFmt w:val="bullet"/>
      <w:lvlText w:val="•"/>
      <w:lvlJc w:val="left"/>
      <w:pPr>
        <w:ind w:left="2294" w:hanging="304"/>
      </w:pPr>
      <w:rPr>
        <w:rFonts w:hint="default"/>
        <w:lang w:val="ru-RU" w:eastAsia="en-US" w:bidi="ar-SA"/>
      </w:rPr>
    </w:lvl>
    <w:lvl w:ilvl="2" w:tplc="8F2CF9C8">
      <w:numFmt w:val="bullet"/>
      <w:lvlText w:val="•"/>
      <w:lvlJc w:val="left"/>
      <w:pPr>
        <w:ind w:left="3129" w:hanging="304"/>
      </w:pPr>
      <w:rPr>
        <w:rFonts w:hint="default"/>
        <w:lang w:val="ru-RU" w:eastAsia="en-US" w:bidi="ar-SA"/>
      </w:rPr>
    </w:lvl>
    <w:lvl w:ilvl="3" w:tplc="2DA43306">
      <w:numFmt w:val="bullet"/>
      <w:lvlText w:val="•"/>
      <w:lvlJc w:val="left"/>
      <w:pPr>
        <w:ind w:left="3963" w:hanging="304"/>
      </w:pPr>
      <w:rPr>
        <w:rFonts w:hint="default"/>
        <w:lang w:val="ru-RU" w:eastAsia="en-US" w:bidi="ar-SA"/>
      </w:rPr>
    </w:lvl>
    <w:lvl w:ilvl="4" w:tplc="F2343BF2">
      <w:numFmt w:val="bullet"/>
      <w:lvlText w:val="•"/>
      <w:lvlJc w:val="left"/>
      <w:pPr>
        <w:ind w:left="4798" w:hanging="304"/>
      </w:pPr>
      <w:rPr>
        <w:rFonts w:hint="default"/>
        <w:lang w:val="ru-RU" w:eastAsia="en-US" w:bidi="ar-SA"/>
      </w:rPr>
    </w:lvl>
    <w:lvl w:ilvl="5" w:tplc="08A05C64">
      <w:numFmt w:val="bullet"/>
      <w:lvlText w:val="•"/>
      <w:lvlJc w:val="left"/>
      <w:pPr>
        <w:ind w:left="5633" w:hanging="304"/>
      </w:pPr>
      <w:rPr>
        <w:rFonts w:hint="default"/>
        <w:lang w:val="ru-RU" w:eastAsia="en-US" w:bidi="ar-SA"/>
      </w:rPr>
    </w:lvl>
    <w:lvl w:ilvl="6" w:tplc="E77C2BEE">
      <w:numFmt w:val="bullet"/>
      <w:lvlText w:val="•"/>
      <w:lvlJc w:val="left"/>
      <w:pPr>
        <w:ind w:left="6467" w:hanging="304"/>
      </w:pPr>
      <w:rPr>
        <w:rFonts w:hint="default"/>
        <w:lang w:val="ru-RU" w:eastAsia="en-US" w:bidi="ar-SA"/>
      </w:rPr>
    </w:lvl>
    <w:lvl w:ilvl="7" w:tplc="8D741030">
      <w:numFmt w:val="bullet"/>
      <w:lvlText w:val="•"/>
      <w:lvlJc w:val="left"/>
      <w:pPr>
        <w:ind w:left="7302" w:hanging="304"/>
      </w:pPr>
      <w:rPr>
        <w:rFonts w:hint="default"/>
        <w:lang w:val="ru-RU" w:eastAsia="en-US" w:bidi="ar-SA"/>
      </w:rPr>
    </w:lvl>
    <w:lvl w:ilvl="8" w:tplc="7AD4909C">
      <w:numFmt w:val="bullet"/>
      <w:lvlText w:val="•"/>
      <w:lvlJc w:val="left"/>
      <w:pPr>
        <w:ind w:left="8136" w:hanging="304"/>
      </w:pPr>
      <w:rPr>
        <w:rFonts w:hint="default"/>
        <w:lang w:val="ru-RU" w:eastAsia="en-US" w:bidi="ar-SA"/>
      </w:rPr>
    </w:lvl>
  </w:abstractNum>
  <w:abstractNum w:abstractNumId="29">
    <w:nsid w:val="7073294D"/>
    <w:multiLevelType w:val="hybridMultilevel"/>
    <w:tmpl w:val="8182D1A6"/>
    <w:lvl w:ilvl="0" w:tplc="DB3E879A">
      <w:start w:val="1"/>
      <w:numFmt w:val="decimal"/>
      <w:lvlText w:val="%1)"/>
      <w:lvlJc w:val="left"/>
      <w:pPr>
        <w:ind w:left="1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06" w:hanging="360"/>
      </w:pPr>
    </w:lvl>
    <w:lvl w:ilvl="2" w:tplc="0419001B" w:tentative="1">
      <w:start w:val="1"/>
      <w:numFmt w:val="lowerRoman"/>
      <w:lvlText w:val="%3."/>
      <w:lvlJc w:val="right"/>
      <w:pPr>
        <w:ind w:left="3026" w:hanging="180"/>
      </w:pPr>
    </w:lvl>
    <w:lvl w:ilvl="3" w:tplc="0419000F" w:tentative="1">
      <w:start w:val="1"/>
      <w:numFmt w:val="decimal"/>
      <w:lvlText w:val="%4."/>
      <w:lvlJc w:val="left"/>
      <w:pPr>
        <w:ind w:left="3746" w:hanging="360"/>
      </w:pPr>
    </w:lvl>
    <w:lvl w:ilvl="4" w:tplc="04190019" w:tentative="1">
      <w:start w:val="1"/>
      <w:numFmt w:val="lowerLetter"/>
      <w:lvlText w:val="%5."/>
      <w:lvlJc w:val="left"/>
      <w:pPr>
        <w:ind w:left="4466" w:hanging="360"/>
      </w:pPr>
    </w:lvl>
    <w:lvl w:ilvl="5" w:tplc="0419001B" w:tentative="1">
      <w:start w:val="1"/>
      <w:numFmt w:val="lowerRoman"/>
      <w:lvlText w:val="%6."/>
      <w:lvlJc w:val="right"/>
      <w:pPr>
        <w:ind w:left="5186" w:hanging="180"/>
      </w:pPr>
    </w:lvl>
    <w:lvl w:ilvl="6" w:tplc="0419000F" w:tentative="1">
      <w:start w:val="1"/>
      <w:numFmt w:val="decimal"/>
      <w:lvlText w:val="%7."/>
      <w:lvlJc w:val="left"/>
      <w:pPr>
        <w:ind w:left="5906" w:hanging="360"/>
      </w:pPr>
    </w:lvl>
    <w:lvl w:ilvl="7" w:tplc="04190019" w:tentative="1">
      <w:start w:val="1"/>
      <w:numFmt w:val="lowerLetter"/>
      <w:lvlText w:val="%8."/>
      <w:lvlJc w:val="left"/>
      <w:pPr>
        <w:ind w:left="6626" w:hanging="360"/>
      </w:pPr>
    </w:lvl>
    <w:lvl w:ilvl="8" w:tplc="041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0">
    <w:nsid w:val="771528C6"/>
    <w:multiLevelType w:val="hybridMultilevel"/>
    <w:tmpl w:val="5D18FB70"/>
    <w:lvl w:ilvl="0" w:tplc="D6AE48A6">
      <w:start w:val="1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7CAB0CA9"/>
    <w:multiLevelType w:val="hybridMultilevel"/>
    <w:tmpl w:val="D28CF74A"/>
    <w:lvl w:ilvl="0" w:tplc="68B8BCD8">
      <w:start w:val="1"/>
      <w:numFmt w:val="decimal"/>
      <w:lvlText w:val="%1)"/>
      <w:lvlJc w:val="left"/>
      <w:pPr>
        <w:ind w:left="374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4A3F0">
      <w:numFmt w:val="bullet"/>
      <w:lvlText w:val="•"/>
      <w:lvlJc w:val="left"/>
      <w:pPr>
        <w:ind w:left="1433" w:hanging="260"/>
      </w:pPr>
      <w:rPr>
        <w:rFonts w:hint="default"/>
        <w:lang w:val="ru-RU" w:eastAsia="en-US" w:bidi="ar-SA"/>
      </w:rPr>
    </w:lvl>
    <w:lvl w:ilvl="2" w:tplc="CD7CB86C">
      <w:numFmt w:val="bullet"/>
      <w:lvlText w:val="•"/>
      <w:lvlJc w:val="left"/>
      <w:pPr>
        <w:ind w:left="2487" w:hanging="260"/>
      </w:pPr>
      <w:rPr>
        <w:rFonts w:hint="default"/>
        <w:lang w:val="ru-RU" w:eastAsia="en-US" w:bidi="ar-SA"/>
      </w:rPr>
    </w:lvl>
    <w:lvl w:ilvl="3" w:tplc="915AD1AE">
      <w:numFmt w:val="bullet"/>
      <w:lvlText w:val="•"/>
      <w:lvlJc w:val="left"/>
      <w:pPr>
        <w:ind w:left="3540" w:hanging="260"/>
      </w:pPr>
      <w:rPr>
        <w:rFonts w:hint="default"/>
        <w:lang w:val="ru-RU" w:eastAsia="en-US" w:bidi="ar-SA"/>
      </w:rPr>
    </w:lvl>
    <w:lvl w:ilvl="4" w:tplc="8892ECBC">
      <w:numFmt w:val="bullet"/>
      <w:lvlText w:val="•"/>
      <w:lvlJc w:val="left"/>
      <w:pPr>
        <w:ind w:left="4594" w:hanging="260"/>
      </w:pPr>
      <w:rPr>
        <w:rFonts w:hint="default"/>
        <w:lang w:val="ru-RU" w:eastAsia="en-US" w:bidi="ar-SA"/>
      </w:rPr>
    </w:lvl>
    <w:lvl w:ilvl="5" w:tplc="7FA6A5CA">
      <w:numFmt w:val="bullet"/>
      <w:lvlText w:val="•"/>
      <w:lvlJc w:val="left"/>
      <w:pPr>
        <w:ind w:left="5647" w:hanging="260"/>
      </w:pPr>
      <w:rPr>
        <w:rFonts w:hint="default"/>
        <w:lang w:val="ru-RU" w:eastAsia="en-US" w:bidi="ar-SA"/>
      </w:rPr>
    </w:lvl>
    <w:lvl w:ilvl="6" w:tplc="AE743952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5D22618A">
      <w:numFmt w:val="bullet"/>
      <w:lvlText w:val="•"/>
      <w:lvlJc w:val="left"/>
      <w:pPr>
        <w:ind w:left="7754" w:hanging="260"/>
      </w:pPr>
      <w:rPr>
        <w:rFonts w:hint="default"/>
        <w:lang w:val="ru-RU" w:eastAsia="en-US" w:bidi="ar-SA"/>
      </w:rPr>
    </w:lvl>
    <w:lvl w:ilvl="8" w:tplc="586A711C">
      <w:numFmt w:val="bullet"/>
      <w:lvlText w:val="•"/>
      <w:lvlJc w:val="left"/>
      <w:pPr>
        <w:ind w:left="8808" w:hanging="260"/>
      </w:pPr>
      <w:rPr>
        <w:rFonts w:hint="default"/>
        <w:lang w:val="ru-RU" w:eastAsia="en-US" w:bidi="ar-SA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1"/>
  </w:num>
  <w:num w:numId="4">
    <w:abstractNumId w:val="26"/>
  </w:num>
  <w:num w:numId="5">
    <w:abstractNumId w:val="15"/>
  </w:num>
  <w:num w:numId="6">
    <w:abstractNumId w:val="8"/>
  </w:num>
  <w:num w:numId="7">
    <w:abstractNumId w:val="20"/>
  </w:num>
  <w:num w:numId="8">
    <w:abstractNumId w:val="24"/>
  </w:num>
  <w:num w:numId="9">
    <w:abstractNumId w:val="9"/>
  </w:num>
  <w:num w:numId="10">
    <w:abstractNumId w:val="3"/>
  </w:num>
  <w:num w:numId="11">
    <w:abstractNumId w:val="18"/>
  </w:num>
  <w:num w:numId="12">
    <w:abstractNumId w:val="5"/>
  </w:num>
  <w:num w:numId="13">
    <w:abstractNumId w:val="30"/>
  </w:num>
  <w:num w:numId="14">
    <w:abstractNumId w:val="2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8"/>
  </w:num>
  <w:num w:numId="18">
    <w:abstractNumId w:val="12"/>
  </w:num>
  <w:num w:numId="19">
    <w:abstractNumId w:val="1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3"/>
  </w:num>
  <w:num w:numId="23">
    <w:abstractNumId w:val="21"/>
  </w:num>
  <w:num w:numId="24">
    <w:abstractNumId w:val="14"/>
  </w:num>
  <w:num w:numId="25">
    <w:abstractNumId w:val="4"/>
  </w:num>
  <w:num w:numId="26">
    <w:abstractNumId w:val="2"/>
  </w:num>
  <w:num w:numId="27">
    <w:abstractNumId w:val="1"/>
  </w:num>
  <w:num w:numId="28">
    <w:abstractNumId w:val="22"/>
  </w:num>
  <w:num w:numId="29">
    <w:abstractNumId w:val="7"/>
  </w:num>
  <w:num w:numId="30">
    <w:abstractNumId w:val="10"/>
  </w:num>
  <w:num w:numId="31">
    <w:abstractNumId w:val="27"/>
  </w:num>
  <w:num w:numId="32">
    <w:abstractNumId w:val="2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7349"/>
    <w:rsid w:val="00011AE2"/>
    <w:rsid w:val="00016B2C"/>
    <w:rsid w:val="0005017B"/>
    <w:rsid w:val="000511A3"/>
    <w:rsid w:val="000800FE"/>
    <w:rsid w:val="000960B8"/>
    <w:rsid w:val="001160EE"/>
    <w:rsid w:val="00134226"/>
    <w:rsid w:val="001726CE"/>
    <w:rsid w:val="00175F38"/>
    <w:rsid w:val="00193977"/>
    <w:rsid w:val="001D3A97"/>
    <w:rsid w:val="00284B28"/>
    <w:rsid w:val="002A3ADC"/>
    <w:rsid w:val="003355BD"/>
    <w:rsid w:val="0036379E"/>
    <w:rsid w:val="00392DF0"/>
    <w:rsid w:val="003D06D6"/>
    <w:rsid w:val="003E1E9A"/>
    <w:rsid w:val="003F2484"/>
    <w:rsid w:val="0046584E"/>
    <w:rsid w:val="00470CF3"/>
    <w:rsid w:val="00480F28"/>
    <w:rsid w:val="004A6FB3"/>
    <w:rsid w:val="004B7349"/>
    <w:rsid w:val="0059750B"/>
    <w:rsid w:val="005B22B6"/>
    <w:rsid w:val="006A02F5"/>
    <w:rsid w:val="006F0399"/>
    <w:rsid w:val="00785928"/>
    <w:rsid w:val="0083492B"/>
    <w:rsid w:val="00837EDA"/>
    <w:rsid w:val="00846100"/>
    <w:rsid w:val="009B57FF"/>
    <w:rsid w:val="00A15501"/>
    <w:rsid w:val="00A426C7"/>
    <w:rsid w:val="00AC008D"/>
    <w:rsid w:val="00AC2AD2"/>
    <w:rsid w:val="00B23F30"/>
    <w:rsid w:val="00B455FE"/>
    <w:rsid w:val="00B74431"/>
    <w:rsid w:val="00B90A86"/>
    <w:rsid w:val="00BA317C"/>
    <w:rsid w:val="00BE41CE"/>
    <w:rsid w:val="00BF1822"/>
    <w:rsid w:val="00C2187E"/>
    <w:rsid w:val="00CE766E"/>
    <w:rsid w:val="00D30A91"/>
    <w:rsid w:val="00DF1FCA"/>
    <w:rsid w:val="00EE1437"/>
    <w:rsid w:val="00EE2D78"/>
    <w:rsid w:val="00EF1589"/>
    <w:rsid w:val="00F15B30"/>
    <w:rsid w:val="00F57E8A"/>
    <w:rsid w:val="00FE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E766E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E766E"/>
    <w:pPr>
      <w:keepNext/>
      <w:ind w:left="426" w:firstLine="4677"/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CE766E"/>
    <w:pPr>
      <w:keepNext/>
      <w:jc w:val="center"/>
      <w:outlineLvl w:val="2"/>
    </w:pPr>
    <w:rPr>
      <w:b/>
      <w:spacing w:val="100"/>
      <w:sz w:val="40"/>
      <w:szCs w:val="20"/>
    </w:rPr>
  </w:style>
  <w:style w:type="paragraph" w:styleId="4">
    <w:name w:val="heading 4"/>
    <w:basedOn w:val="a"/>
    <w:next w:val="a"/>
    <w:link w:val="40"/>
    <w:qFormat/>
    <w:rsid w:val="00CE766E"/>
    <w:pPr>
      <w:keepNext/>
      <w:ind w:firstLine="284"/>
      <w:jc w:val="both"/>
      <w:outlineLvl w:val="3"/>
    </w:pPr>
    <w:rPr>
      <w:b/>
      <w:szCs w:val="20"/>
      <w:lang w:val="en-US"/>
    </w:rPr>
  </w:style>
  <w:style w:type="paragraph" w:styleId="5">
    <w:name w:val="heading 5"/>
    <w:basedOn w:val="a"/>
    <w:next w:val="a"/>
    <w:link w:val="50"/>
    <w:qFormat/>
    <w:rsid w:val="00CE766E"/>
    <w:pPr>
      <w:keepNext/>
      <w:ind w:left="1440" w:firstLine="720"/>
      <w:jc w:val="both"/>
      <w:outlineLvl w:val="4"/>
    </w:pPr>
    <w:rPr>
      <w:b/>
      <w:sz w:val="36"/>
      <w:szCs w:val="20"/>
    </w:rPr>
  </w:style>
  <w:style w:type="paragraph" w:styleId="6">
    <w:name w:val="heading 6"/>
    <w:basedOn w:val="a"/>
    <w:next w:val="a"/>
    <w:link w:val="60"/>
    <w:qFormat/>
    <w:rsid w:val="00CE766E"/>
    <w:pPr>
      <w:keepNext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CE766E"/>
    <w:pPr>
      <w:keepNext/>
      <w:widowControl w:val="0"/>
      <w:ind w:firstLine="720"/>
      <w:jc w:val="center"/>
      <w:outlineLvl w:val="6"/>
    </w:pPr>
    <w:rPr>
      <w:b/>
      <w:snapToGrid w:val="0"/>
      <w:spacing w:val="40"/>
      <w:sz w:val="28"/>
      <w:szCs w:val="20"/>
    </w:rPr>
  </w:style>
  <w:style w:type="paragraph" w:styleId="8">
    <w:name w:val="heading 8"/>
    <w:basedOn w:val="a"/>
    <w:next w:val="a"/>
    <w:link w:val="80"/>
    <w:uiPriority w:val="9"/>
    <w:qFormat/>
    <w:rsid w:val="00CE766E"/>
    <w:pPr>
      <w:keepNext/>
      <w:outlineLvl w:val="7"/>
    </w:pPr>
    <w:rPr>
      <w:szCs w:val="20"/>
    </w:rPr>
  </w:style>
  <w:style w:type="paragraph" w:styleId="9">
    <w:name w:val="heading 9"/>
    <w:basedOn w:val="a"/>
    <w:next w:val="a"/>
    <w:link w:val="90"/>
    <w:qFormat/>
    <w:rsid w:val="00CE766E"/>
    <w:pPr>
      <w:keepNext/>
      <w:outlineLvl w:val="8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55FE"/>
    <w:rPr>
      <w:color w:val="0000FF"/>
      <w:u w:val="single"/>
    </w:rPr>
  </w:style>
  <w:style w:type="paragraph" w:customStyle="1" w:styleId="ConsPlusNormal">
    <w:name w:val="ConsPlusNormal"/>
    <w:link w:val="ConsPlusNormal0"/>
    <w:rsid w:val="00B455FE"/>
    <w:pPr>
      <w:suppressAutoHyphens/>
      <w:spacing w:after="0" w:line="100" w:lineRule="atLeast"/>
    </w:pPr>
    <w:rPr>
      <w:rFonts w:ascii="Arial" w:eastAsia="SimSun" w:hAnsi="Arial" w:cs="Arial"/>
      <w:sz w:val="20"/>
      <w:szCs w:val="20"/>
      <w:lang w:eastAsia="ar-SA"/>
    </w:rPr>
  </w:style>
  <w:style w:type="paragraph" w:customStyle="1" w:styleId="Standard">
    <w:name w:val="Standard"/>
    <w:rsid w:val="00B455F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4">
    <w:name w:val="Абзац списка Знак"/>
    <w:link w:val="a5"/>
    <w:uiPriority w:val="34"/>
    <w:locked/>
    <w:rsid w:val="00B455FE"/>
    <w:rPr>
      <w:rFonts w:ascii="Calibri" w:eastAsia="Calibri" w:hAnsi="Calibri" w:cs="Calibri"/>
      <w:sz w:val="24"/>
      <w:szCs w:val="24"/>
    </w:rPr>
  </w:style>
  <w:style w:type="paragraph" w:styleId="a5">
    <w:name w:val="List Paragraph"/>
    <w:basedOn w:val="a"/>
    <w:link w:val="a4"/>
    <w:uiPriority w:val="34"/>
    <w:qFormat/>
    <w:rsid w:val="00B455FE"/>
    <w:pPr>
      <w:autoSpaceDN w:val="0"/>
      <w:ind w:left="720"/>
    </w:pPr>
    <w:rPr>
      <w:rFonts w:ascii="Calibri" w:eastAsia="Calibri" w:hAnsi="Calibri" w:cs="Calibri"/>
    </w:rPr>
  </w:style>
  <w:style w:type="character" w:customStyle="1" w:styleId="ConsPlusNormal0">
    <w:name w:val="ConsPlusNormal Знак"/>
    <w:link w:val="ConsPlusNormal"/>
    <w:locked/>
    <w:rsid w:val="00B455FE"/>
    <w:rPr>
      <w:rFonts w:ascii="Arial" w:eastAsia="SimSun" w:hAnsi="Arial" w:cs="Arial"/>
      <w:sz w:val="20"/>
      <w:szCs w:val="20"/>
      <w:lang w:eastAsia="ar-SA"/>
    </w:rPr>
  </w:style>
  <w:style w:type="paragraph" w:styleId="a6">
    <w:name w:val="Subtitle"/>
    <w:basedOn w:val="a"/>
    <w:link w:val="a7"/>
    <w:qFormat/>
    <w:rsid w:val="00392DF0"/>
    <w:pPr>
      <w:spacing w:line="432" w:lineRule="auto"/>
      <w:jc w:val="center"/>
    </w:pPr>
    <w:rPr>
      <w:sz w:val="32"/>
      <w:szCs w:val="20"/>
    </w:rPr>
  </w:style>
  <w:style w:type="character" w:customStyle="1" w:styleId="a7">
    <w:name w:val="Подзаголовок Знак"/>
    <w:basedOn w:val="a0"/>
    <w:link w:val="a6"/>
    <w:rsid w:val="00392DF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E76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E76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766E"/>
    <w:rPr>
      <w:rFonts w:ascii="Times New Roman" w:eastAsia="Times New Roman" w:hAnsi="Times New Roman" w:cs="Times New Roman"/>
      <w:b/>
      <w:spacing w:val="100"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E766E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rsid w:val="00CE76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76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766E"/>
    <w:rPr>
      <w:rFonts w:ascii="Times New Roman" w:eastAsia="Times New Roman" w:hAnsi="Times New Roman" w:cs="Times New Roman"/>
      <w:b/>
      <w:snapToGrid w:val="0"/>
      <w:spacing w:val="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CE766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E766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CE766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CE766E"/>
    <w:pPr>
      <w:widowControl w:val="0"/>
      <w:autoSpaceDE w:val="0"/>
      <w:autoSpaceDN w:val="0"/>
      <w:ind w:left="114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CE766E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766E"/>
    <w:pPr>
      <w:widowControl w:val="0"/>
      <w:autoSpaceDE w:val="0"/>
      <w:autoSpaceDN w:val="0"/>
      <w:ind w:left="114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CE766E"/>
    <w:pPr>
      <w:widowControl w:val="0"/>
      <w:autoSpaceDE w:val="0"/>
      <w:autoSpaceDN w:val="0"/>
      <w:ind w:left="114" w:hanging="422"/>
      <w:outlineLvl w:val="2"/>
    </w:pPr>
    <w:rPr>
      <w:b/>
      <w:bCs/>
      <w:i/>
      <w:i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CE766E"/>
    <w:pPr>
      <w:widowControl w:val="0"/>
      <w:autoSpaceDE w:val="0"/>
      <w:autoSpaceDN w:val="0"/>
      <w:spacing w:line="252" w:lineRule="exact"/>
    </w:pPr>
    <w:rPr>
      <w:sz w:val="22"/>
      <w:szCs w:val="22"/>
      <w:lang w:eastAsia="en-US"/>
    </w:rPr>
  </w:style>
  <w:style w:type="paragraph" w:customStyle="1" w:styleId="western">
    <w:name w:val="western"/>
    <w:basedOn w:val="a"/>
    <w:rsid w:val="00CE766E"/>
    <w:pPr>
      <w:spacing w:before="100" w:beforeAutospacing="1" w:after="100" w:afterAutospacing="1"/>
    </w:pPr>
  </w:style>
  <w:style w:type="table" w:styleId="aa">
    <w:name w:val="Table Grid"/>
    <w:basedOn w:val="a1"/>
    <w:uiPriority w:val="39"/>
    <w:rsid w:val="00CE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CE766E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14">
    <w:name w:val="Font Style14"/>
    <w:basedOn w:val="a0"/>
    <w:rsid w:val="00CE766E"/>
    <w:rPr>
      <w:rFonts w:ascii="Times New Roman" w:hAnsi="Times New Roman" w:cs="Times New Roman" w:hint="default"/>
      <w:sz w:val="26"/>
      <w:szCs w:val="26"/>
    </w:rPr>
  </w:style>
  <w:style w:type="character" w:styleId="ab">
    <w:name w:val="Strong"/>
    <w:uiPriority w:val="22"/>
    <w:qFormat/>
    <w:rsid w:val="00CE766E"/>
    <w:rPr>
      <w:b/>
      <w:bCs/>
    </w:rPr>
  </w:style>
  <w:style w:type="paragraph" w:customStyle="1" w:styleId="ConsPlusTitle">
    <w:name w:val="ConsPlusTitle"/>
    <w:rsid w:val="00CE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Body Text Indent"/>
    <w:basedOn w:val="a"/>
    <w:link w:val="ad"/>
    <w:unhideWhenUsed/>
    <w:rsid w:val="00CE766E"/>
    <w:pPr>
      <w:spacing w:after="120"/>
      <w:ind w:left="283"/>
    </w:pPr>
    <w:rPr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CE76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CE76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E76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No Spacing"/>
    <w:link w:val="af"/>
    <w:uiPriority w:val="1"/>
    <w:qFormat/>
    <w:rsid w:val="00CE766E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Normal (Web)"/>
    <w:basedOn w:val="a"/>
    <w:uiPriority w:val="99"/>
    <w:rsid w:val="00CE766E"/>
    <w:pPr>
      <w:spacing w:before="100" w:beforeAutospacing="1" w:after="100" w:afterAutospacing="1"/>
    </w:pPr>
  </w:style>
  <w:style w:type="paragraph" w:customStyle="1" w:styleId="OEM">
    <w:name w:val="Нормальный (OEM)"/>
    <w:basedOn w:val="a"/>
    <w:next w:val="a"/>
    <w:rsid w:val="00CE766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">
    <w:name w:val="Без интервала Знак"/>
    <w:link w:val="ae"/>
    <w:uiPriority w:val="1"/>
    <w:locked/>
    <w:rsid w:val="00CE766E"/>
    <w:rPr>
      <w:rFonts w:ascii="Calibri" w:eastAsia="Calibri" w:hAnsi="Calibri" w:cs="Times New Roman"/>
    </w:rPr>
  </w:style>
  <w:style w:type="paragraph" w:customStyle="1" w:styleId="12">
    <w:name w:val="Без интервала1"/>
    <w:rsid w:val="00CE76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BasTxt">
    <w:name w:val="TextBasTxt"/>
    <w:basedOn w:val="a"/>
    <w:rsid w:val="00CE766E"/>
    <w:pPr>
      <w:autoSpaceDE w:val="0"/>
      <w:autoSpaceDN w:val="0"/>
      <w:adjustRightInd w:val="0"/>
      <w:ind w:firstLine="567"/>
      <w:jc w:val="both"/>
    </w:pPr>
  </w:style>
  <w:style w:type="paragraph" w:customStyle="1" w:styleId="22">
    <w:name w:val="Абзац списка2"/>
    <w:basedOn w:val="a"/>
    <w:link w:val="ListParagraphChar"/>
    <w:rsid w:val="00CE766E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22"/>
    <w:locked/>
    <w:rsid w:val="00CE766E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TextBoldCenter">
    <w:name w:val="TextBoldCenter"/>
    <w:basedOn w:val="a"/>
    <w:rsid w:val="00CE766E"/>
    <w:pPr>
      <w:autoSpaceDE w:val="0"/>
      <w:autoSpaceDN w:val="0"/>
      <w:adjustRightInd w:val="0"/>
      <w:spacing w:before="283"/>
      <w:jc w:val="center"/>
    </w:pPr>
    <w:rPr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CE766E"/>
    <w:pPr>
      <w:widowControl w:val="0"/>
      <w:autoSpaceDE w:val="0"/>
      <w:autoSpaceDN w:val="0"/>
      <w:adjustRightInd w:val="0"/>
      <w:spacing w:line="230" w:lineRule="exact"/>
      <w:jc w:val="both"/>
    </w:pPr>
  </w:style>
  <w:style w:type="paragraph" w:customStyle="1" w:styleId="FR2">
    <w:name w:val="FR2"/>
    <w:rsid w:val="00CE766E"/>
    <w:pPr>
      <w:widowControl w:val="0"/>
      <w:spacing w:before="60"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3">
    <w:name w:val="Body Text 2"/>
    <w:basedOn w:val="a"/>
    <w:link w:val="24"/>
    <w:rsid w:val="00CE766E"/>
    <w:rPr>
      <w:sz w:val="28"/>
    </w:rPr>
  </w:style>
  <w:style w:type="character" w:customStyle="1" w:styleId="24">
    <w:name w:val="Основной текст 2 Знак"/>
    <w:basedOn w:val="a0"/>
    <w:link w:val="23"/>
    <w:rsid w:val="00CE76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Знак"/>
    <w:basedOn w:val="a"/>
    <w:rsid w:val="00CE76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rsid w:val="00CE766E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E766E"/>
  </w:style>
  <w:style w:type="paragraph" w:styleId="af2">
    <w:name w:val="footnote text"/>
    <w:basedOn w:val="a"/>
    <w:link w:val="af3"/>
    <w:rsid w:val="00CE766E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CE76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CE766E"/>
    <w:rPr>
      <w:vertAlign w:val="superscript"/>
    </w:rPr>
  </w:style>
  <w:style w:type="paragraph" w:styleId="af5">
    <w:name w:val="header"/>
    <w:basedOn w:val="a"/>
    <w:link w:val="af6"/>
    <w:unhideWhenUsed/>
    <w:rsid w:val="00CE766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rsid w:val="00CE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nhideWhenUsed/>
    <w:rsid w:val="00CE766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rsid w:val="00CE76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unhideWhenUsed/>
    <w:rsid w:val="00CE766E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CE766E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25">
    <w:name w:val="Основной текст (2)_"/>
    <w:basedOn w:val="a0"/>
    <w:link w:val="26"/>
    <w:uiPriority w:val="99"/>
    <w:locked/>
    <w:rsid w:val="00CE766E"/>
    <w:rPr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CE766E"/>
    <w:pPr>
      <w:widowControl w:val="0"/>
      <w:shd w:val="clear" w:color="auto" w:fill="FFFFFF"/>
      <w:spacing w:before="60" w:after="120" w:line="322" w:lineRule="exact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paragraph" w:customStyle="1" w:styleId="13">
    <w:name w:val="Абзац списка1"/>
    <w:basedOn w:val="a"/>
    <w:uiPriority w:val="99"/>
    <w:rsid w:val="00CE766E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b">
    <w:name w:val="Title"/>
    <w:basedOn w:val="a"/>
    <w:link w:val="afc"/>
    <w:uiPriority w:val="10"/>
    <w:qFormat/>
    <w:rsid w:val="00CE766E"/>
    <w:pPr>
      <w:ind w:firstLine="284"/>
      <w:jc w:val="center"/>
    </w:pPr>
    <w:rPr>
      <w:b/>
      <w:sz w:val="28"/>
      <w:szCs w:val="20"/>
    </w:rPr>
  </w:style>
  <w:style w:type="character" w:customStyle="1" w:styleId="afc">
    <w:name w:val="Название Знак"/>
    <w:basedOn w:val="a0"/>
    <w:link w:val="afb"/>
    <w:uiPriority w:val="10"/>
    <w:rsid w:val="00CE76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7">
    <w:name w:val="Body Text Indent 2"/>
    <w:basedOn w:val="a"/>
    <w:link w:val="28"/>
    <w:rsid w:val="00CE766E"/>
    <w:pPr>
      <w:ind w:firstLine="284"/>
      <w:jc w:val="center"/>
    </w:pPr>
    <w:rPr>
      <w:b/>
      <w:sz w:val="40"/>
      <w:szCs w:val="20"/>
    </w:rPr>
  </w:style>
  <w:style w:type="character" w:customStyle="1" w:styleId="28">
    <w:name w:val="Основной текст с отступом 2 Знак"/>
    <w:basedOn w:val="a0"/>
    <w:link w:val="27"/>
    <w:rsid w:val="00CE766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fd">
    <w:name w:val="Document Map"/>
    <w:basedOn w:val="a"/>
    <w:link w:val="afe"/>
    <w:semiHidden/>
    <w:rsid w:val="00CE766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semiHidden/>
    <w:rsid w:val="00CE766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33">
    <w:name w:val="Body Text 3"/>
    <w:basedOn w:val="a"/>
    <w:link w:val="310"/>
    <w:rsid w:val="00CE766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rsid w:val="00CE7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link w:val="33"/>
    <w:locked/>
    <w:rsid w:val="00CE766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rsid w:val="00CE76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">
    <w:name w:val="Знак Знак Знак Знак Знак Знак Знак"/>
    <w:basedOn w:val="a"/>
    <w:rsid w:val="00CE766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fn2r">
    <w:name w:val="fn2r"/>
    <w:basedOn w:val="a"/>
    <w:rsid w:val="00CE766E"/>
    <w:pPr>
      <w:spacing w:before="100" w:beforeAutospacing="1" w:after="100" w:afterAutospacing="1"/>
    </w:pPr>
  </w:style>
  <w:style w:type="paragraph" w:customStyle="1" w:styleId="ConsPlusCell">
    <w:name w:val="ConsPlusCell"/>
    <w:rsid w:val="00CE76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Знак Знак Знак Знак Знак Знак Знак Знак"/>
    <w:basedOn w:val="a"/>
    <w:rsid w:val="00CE766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 Знак Знак Знак Знак Знак Знак Знак Знак Знак"/>
    <w:basedOn w:val="a"/>
    <w:rsid w:val="00CE766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character" w:styleId="aff2">
    <w:name w:val="page number"/>
    <w:basedOn w:val="a0"/>
    <w:rsid w:val="00CE766E"/>
  </w:style>
  <w:style w:type="paragraph" w:customStyle="1" w:styleId="aff3">
    <w:name w:val="Знак Знак Знак Знак Знак"/>
    <w:basedOn w:val="a"/>
    <w:rsid w:val="00CE766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CE7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766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Contents">
    <w:name w:val="Table Contents"/>
    <w:basedOn w:val="Standard"/>
    <w:rsid w:val="00CE766E"/>
    <w:pPr>
      <w:widowControl w:val="0"/>
      <w:suppressLineNumbers/>
      <w:textAlignment w:val="baseline"/>
    </w:pPr>
    <w:rPr>
      <w:rFonts w:eastAsia="Arial Unicode MS" w:cs="Mangal"/>
      <w:lang w:bidi="hi-IN"/>
    </w:rPr>
  </w:style>
  <w:style w:type="paragraph" w:customStyle="1" w:styleId="aff4">
    <w:name w:val="подпись к объекту"/>
    <w:basedOn w:val="a"/>
    <w:next w:val="a"/>
    <w:rsid w:val="00CE766E"/>
    <w:pPr>
      <w:tabs>
        <w:tab w:val="left" w:pos="3060"/>
      </w:tabs>
      <w:spacing w:line="240" w:lineRule="atLeast"/>
      <w:jc w:val="center"/>
    </w:pPr>
    <w:rPr>
      <w:b/>
      <w:caps/>
      <w:sz w:val="28"/>
      <w:szCs w:val="20"/>
      <w:lang w:eastAsia="ar-SA"/>
    </w:rPr>
  </w:style>
  <w:style w:type="paragraph" w:customStyle="1" w:styleId="aff5">
    <w:name w:val="Базовый"/>
    <w:rsid w:val="00CE766E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numbering" w:customStyle="1" w:styleId="14">
    <w:name w:val="Нет списка1"/>
    <w:next w:val="a2"/>
    <w:semiHidden/>
    <w:rsid w:val="00CE766E"/>
  </w:style>
  <w:style w:type="character" w:customStyle="1" w:styleId="41">
    <w:name w:val="Знак Знак4"/>
    <w:rsid w:val="00CE766E"/>
    <w:rPr>
      <w:sz w:val="24"/>
      <w:lang w:bidi="ar-SA"/>
    </w:rPr>
  </w:style>
  <w:style w:type="numbering" w:customStyle="1" w:styleId="29">
    <w:name w:val="Нет списка2"/>
    <w:next w:val="a2"/>
    <w:semiHidden/>
    <w:unhideWhenUsed/>
    <w:rsid w:val="00CE766E"/>
  </w:style>
  <w:style w:type="table" w:customStyle="1" w:styleId="15">
    <w:name w:val="Сетка таблицы1"/>
    <w:basedOn w:val="a1"/>
    <w:next w:val="aa"/>
    <w:uiPriority w:val="59"/>
    <w:rsid w:val="00CE76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semiHidden/>
    <w:rsid w:val="00CE766E"/>
  </w:style>
  <w:style w:type="table" w:customStyle="1" w:styleId="111">
    <w:name w:val="Сетка таблицы11"/>
    <w:basedOn w:val="a1"/>
    <w:next w:val="aa"/>
    <w:rsid w:val="00CE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rsid w:val="00CE766E"/>
  </w:style>
  <w:style w:type="numbering" w:customStyle="1" w:styleId="210">
    <w:name w:val="Нет списка21"/>
    <w:next w:val="a2"/>
    <w:semiHidden/>
    <w:rsid w:val="00CE766E"/>
  </w:style>
  <w:style w:type="table" w:customStyle="1" w:styleId="2a">
    <w:name w:val="Сетка таблицы2"/>
    <w:basedOn w:val="a1"/>
    <w:next w:val="aa"/>
    <w:rsid w:val="00CE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CE766E"/>
  </w:style>
  <w:style w:type="numbering" w:customStyle="1" w:styleId="35">
    <w:name w:val="Нет списка3"/>
    <w:next w:val="a2"/>
    <w:semiHidden/>
    <w:unhideWhenUsed/>
    <w:rsid w:val="00CE766E"/>
  </w:style>
  <w:style w:type="table" w:customStyle="1" w:styleId="36">
    <w:name w:val="Сетка таблицы3"/>
    <w:basedOn w:val="a1"/>
    <w:next w:val="aa"/>
    <w:rsid w:val="00CE766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semiHidden/>
    <w:rsid w:val="00CE766E"/>
  </w:style>
  <w:style w:type="table" w:customStyle="1" w:styleId="121">
    <w:name w:val="Сетка таблицы12"/>
    <w:basedOn w:val="a1"/>
    <w:next w:val="aa"/>
    <w:rsid w:val="00CE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semiHidden/>
    <w:rsid w:val="00CE766E"/>
  </w:style>
  <w:style w:type="numbering" w:customStyle="1" w:styleId="220">
    <w:name w:val="Нет списка22"/>
    <w:next w:val="a2"/>
    <w:semiHidden/>
    <w:rsid w:val="00CE766E"/>
  </w:style>
  <w:style w:type="table" w:customStyle="1" w:styleId="211">
    <w:name w:val="Сетка таблицы21"/>
    <w:basedOn w:val="a1"/>
    <w:next w:val="aa"/>
    <w:rsid w:val="00CE76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semiHidden/>
    <w:rsid w:val="00CE766E"/>
  </w:style>
  <w:style w:type="paragraph" w:customStyle="1" w:styleId="aff6">
    <w:name w:val="Знак Знак Знак Знак Знак Знак Знак Знак Знак"/>
    <w:basedOn w:val="a"/>
    <w:rsid w:val="00CE766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HeaderChar">
    <w:name w:val="Header Char"/>
    <w:basedOn w:val="a0"/>
    <w:locked/>
    <w:rsid w:val="00CE766E"/>
    <w:rPr>
      <w:rFonts w:cs="Times New Roman"/>
    </w:rPr>
  </w:style>
  <w:style w:type="character" w:customStyle="1" w:styleId="FooterChar">
    <w:name w:val="Footer Char"/>
    <w:basedOn w:val="a0"/>
    <w:locked/>
    <w:rsid w:val="00CE766E"/>
    <w:rPr>
      <w:rFonts w:cs="Times New Roman"/>
    </w:rPr>
  </w:style>
  <w:style w:type="character" w:customStyle="1" w:styleId="BalloonTextChar">
    <w:name w:val="Balloon Text Char"/>
    <w:basedOn w:val="a0"/>
    <w:semiHidden/>
    <w:locked/>
    <w:rsid w:val="00CE766E"/>
    <w:rPr>
      <w:rFonts w:ascii="Calibri" w:hAnsi="Calibri" w:cs="Times New Roman"/>
      <w:sz w:val="16"/>
      <w:szCs w:val="16"/>
    </w:rPr>
  </w:style>
  <w:style w:type="paragraph" w:styleId="aff7">
    <w:name w:val="caption"/>
    <w:aliases w:val="Знак1"/>
    <w:basedOn w:val="a"/>
    <w:next w:val="a"/>
    <w:link w:val="aff8"/>
    <w:qFormat/>
    <w:rsid w:val="00CE766E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b/>
      <w:smallCaps/>
      <w:sz w:val="28"/>
      <w:szCs w:val="20"/>
    </w:rPr>
  </w:style>
  <w:style w:type="character" w:customStyle="1" w:styleId="aff8">
    <w:name w:val="Название объекта Знак"/>
    <w:aliases w:val="Знак1 Знак"/>
    <w:link w:val="aff7"/>
    <w:locked/>
    <w:rsid w:val="00CE766E"/>
    <w:rPr>
      <w:rFonts w:ascii="Times New Roman" w:eastAsia="Times New Roman" w:hAnsi="Times New Roman" w:cs="Times New Roman"/>
      <w:b/>
      <w:smallCaps/>
      <w:sz w:val="28"/>
      <w:szCs w:val="20"/>
      <w:lang w:eastAsia="ru-RU"/>
    </w:rPr>
  </w:style>
  <w:style w:type="paragraph" w:customStyle="1" w:styleId="ConsNonformat">
    <w:name w:val="ConsNonformat"/>
    <w:rsid w:val="00CE76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6">
    <w:name w:val="Знак1 Знак Знак Знак"/>
    <w:basedOn w:val="a"/>
    <w:rsid w:val="00CE766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b">
    <w:name w:val="заголовок 2"/>
    <w:basedOn w:val="a"/>
    <w:next w:val="a"/>
    <w:rsid w:val="00CE766E"/>
    <w:pPr>
      <w:keepNext/>
      <w:autoSpaceDE w:val="0"/>
      <w:autoSpaceDN w:val="0"/>
    </w:pPr>
    <w:rPr>
      <w:b/>
      <w:bCs/>
    </w:rPr>
  </w:style>
  <w:style w:type="paragraph" w:customStyle="1" w:styleId="aff9">
    <w:name w:val="точный абзац"/>
    <w:basedOn w:val="a"/>
    <w:rsid w:val="00CE766E"/>
    <w:pPr>
      <w:spacing w:after="120" w:line="240" w:lineRule="exact"/>
      <w:ind w:firstLine="709"/>
      <w:jc w:val="center"/>
    </w:pPr>
    <w:rPr>
      <w:b/>
    </w:rPr>
  </w:style>
  <w:style w:type="paragraph" w:customStyle="1" w:styleId="-11">
    <w:name w:val="Цветной список - Акцент 11"/>
    <w:basedOn w:val="a"/>
    <w:link w:val="-1"/>
    <w:uiPriority w:val="99"/>
    <w:rsid w:val="00CE766E"/>
    <w:pPr>
      <w:ind w:left="720"/>
      <w:contextualSpacing/>
    </w:pPr>
    <w:rPr>
      <w:szCs w:val="20"/>
    </w:rPr>
  </w:style>
  <w:style w:type="character" w:customStyle="1" w:styleId="-1">
    <w:name w:val="Цветной список - Акцент 1 Знак"/>
    <w:link w:val="-11"/>
    <w:uiPriority w:val="99"/>
    <w:locked/>
    <w:rsid w:val="00CE76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7">
    <w:name w:val="Основной текст1"/>
    <w:basedOn w:val="a"/>
    <w:link w:val="BodytextChar"/>
    <w:uiPriority w:val="99"/>
    <w:rsid w:val="00CE766E"/>
    <w:pPr>
      <w:spacing w:line="360" w:lineRule="auto"/>
      <w:ind w:firstLine="720"/>
      <w:jc w:val="both"/>
    </w:pPr>
    <w:rPr>
      <w:szCs w:val="20"/>
    </w:rPr>
  </w:style>
  <w:style w:type="character" w:customStyle="1" w:styleId="BodytextChar">
    <w:name w:val="Body text Char"/>
    <w:link w:val="17"/>
    <w:uiPriority w:val="99"/>
    <w:locked/>
    <w:rsid w:val="00CE766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3">
    <w:name w:val="Style13"/>
    <w:basedOn w:val="a"/>
    <w:rsid w:val="00CE766E"/>
    <w:pPr>
      <w:widowControl w:val="0"/>
      <w:autoSpaceDE w:val="0"/>
      <w:autoSpaceDN w:val="0"/>
      <w:adjustRightInd w:val="0"/>
      <w:spacing w:line="274" w:lineRule="exact"/>
      <w:ind w:hanging="360"/>
    </w:pPr>
  </w:style>
  <w:style w:type="character" w:customStyle="1" w:styleId="affa">
    <w:name w:val="Основной текст + Полужирный"/>
    <w:uiPriority w:val="99"/>
    <w:rsid w:val="00CE766E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c">
    <w:name w:val="Заголовок №2_"/>
    <w:link w:val="2d"/>
    <w:uiPriority w:val="99"/>
    <w:rsid w:val="00CE766E"/>
    <w:rPr>
      <w:b/>
      <w:bCs/>
      <w:sz w:val="23"/>
      <w:szCs w:val="23"/>
      <w:shd w:val="clear" w:color="auto" w:fill="FFFFFF"/>
    </w:rPr>
  </w:style>
  <w:style w:type="paragraph" w:customStyle="1" w:styleId="2d">
    <w:name w:val="Заголовок №2"/>
    <w:basedOn w:val="a"/>
    <w:link w:val="2c"/>
    <w:uiPriority w:val="99"/>
    <w:rsid w:val="00CE766E"/>
    <w:pPr>
      <w:shd w:val="clear" w:color="auto" w:fill="FFFFFF"/>
      <w:spacing w:before="240" w:after="240" w:line="240" w:lineRule="atLeast"/>
      <w:jc w:val="both"/>
      <w:outlineLvl w:val="1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1">
    <w:name w:val="Основной текст + Полужирный6"/>
    <w:uiPriority w:val="99"/>
    <w:rsid w:val="00CE766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10pt">
    <w:name w:val="Основной текст + 10 pt"/>
    <w:uiPriority w:val="99"/>
    <w:rsid w:val="00CE766E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51">
    <w:name w:val="Основной текст + Полужирный5"/>
    <w:uiPriority w:val="99"/>
    <w:rsid w:val="00CE766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42">
    <w:name w:val="Основной текст + Полужирный4"/>
    <w:uiPriority w:val="99"/>
    <w:rsid w:val="00CE766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52">
    <w:name w:val="Основной текст (5)_"/>
    <w:link w:val="53"/>
    <w:uiPriority w:val="99"/>
    <w:rsid w:val="00CE766E"/>
    <w:rPr>
      <w:b/>
      <w:bCs/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"/>
    <w:link w:val="52"/>
    <w:uiPriority w:val="99"/>
    <w:rsid w:val="00CE766E"/>
    <w:pPr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37">
    <w:name w:val="Основной текст + Полужирный3"/>
    <w:uiPriority w:val="99"/>
    <w:rsid w:val="00CE766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2e">
    <w:name w:val="Основной текст + Полужирный2"/>
    <w:uiPriority w:val="99"/>
    <w:rsid w:val="00CE766E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styleId="affb">
    <w:name w:val="annotation reference"/>
    <w:rsid w:val="00CE766E"/>
    <w:rPr>
      <w:sz w:val="16"/>
      <w:szCs w:val="16"/>
    </w:rPr>
  </w:style>
  <w:style w:type="paragraph" w:styleId="affc">
    <w:name w:val="annotation text"/>
    <w:basedOn w:val="a"/>
    <w:link w:val="affd"/>
    <w:rsid w:val="00CE766E"/>
    <w:rPr>
      <w:sz w:val="20"/>
      <w:szCs w:val="20"/>
    </w:rPr>
  </w:style>
  <w:style w:type="character" w:customStyle="1" w:styleId="affd">
    <w:name w:val="Текст примечания Знак"/>
    <w:basedOn w:val="a0"/>
    <w:link w:val="affc"/>
    <w:rsid w:val="00CE76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rsid w:val="00CE766E"/>
    <w:rPr>
      <w:b/>
      <w:bCs/>
    </w:rPr>
  </w:style>
  <w:style w:type="character" w:customStyle="1" w:styleId="afff">
    <w:name w:val="Тема примечания Знак"/>
    <w:basedOn w:val="affd"/>
    <w:link w:val="affe"/>
    <w:rsid w:val="00CE76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TextNormal">
    <w:name w:val="Text Normal"/>
    <w:basedOn w:val="a"/>
    <w:rsid w:val="00CE766E"/>
    <w:pPr>
      <w:widowControl w:val="0"/>
      <w:tabs>
        <w:tab w:val="left" w:pos="0"/>
      </w:tabs>
      <w:spacing w:after="120"/>
      <w:ind w:left="850" w:right="-1" w:hanging="283"/>
      <w:jc w:val="both"/>
    </w:pPr>
    <w:rPr>
      <w:rFonts w:ascii="Arial" w:eastAsia="Calibri" w:hAnsi="Arial" w:cs="Arial"/>
      <w:sz w:val="22"/>
      <w:szCs w:val="22"/>
    </w:rPr>
  </w:style>
  <w:style w:type="character" w:customStyle="1" w:styleId="Heading2Char">
    <w:name w:val="Heading 2 Char"/>
    <w:locked/>
    <w:rsid w:val="00CE766E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afff0">
    <w:name w:val="Содержимое таблицы"/>
    <w:basedOn w:val="a"/>
    <w:rsid w:val="00CE766E"/>
    <w:pPr>
      <w:widowControl w:val="0"/>
      <w:suppressLineNumbers/>
      <w:suppressAutoHyphens/>
    </w:pPr>
    <w:rPr>
      <w:rFonts w:eastAsia="Lucida Sans Unicode"/>
      <w:kern w:val="1"/>
    </w:rPr>
  </w:style>
  <w:style w:type="character" w:styleId="afff1">
    <w:name w:val="FollowedHyperlink"/>
    <w:uiPriority w:val="99"/>
    <w:semiHidden/>
    <w:unhideWhenUsed/>
    <w:rsid w:val="00CE766E"/>
    <w:rPr>
      <w:color w:val="800080"/>
      <w:u w:val="single"/>
    </w:rPr>
  </w:style>
  <w:style w:type="paragraph" w:customStyle="1" w:styleId="font5">
    <w:name w:val="font5"/>
    <w:basedOn w:val="a"/>
    <w:rsid w:val="00CE766E"/>
    <w:pPr>
      <w:spacing w:before="100" w:beforeAutospacing="1" w:after="100" w:afterAutospacing="1"/>
    </w:pPr>
    <w:rPr>
      <w:b/>
      <w:bCs/>
      <w:color w:val="E46D0A"/>
      <w:sz w:val="28"/>
      <w:szCs w:val="28"/>
    </w:rPr>
  </w:style>
  <w:style w:type="paragraph" w:customStyle="1" w:styleId="font6">
    <w:name w:val="font6"/>
    <w:basedOn w:val="a"/>
    <w:rsid w:val="00CE766E"/>
    <w:pPr>
      <w:spacing w:before="100" w:beforeAutospacing="1" w:after="100" w:afterAutospacing="1"/>
    </w:pPr>
    <w:rPr>
      <w:b/>
      <w:bCs/>
      <w:color w:val="00B050"/>
      <w:sz w:val="28"/>
      <w:szCs w:val="28"/>
    </w:rPr>
  </w:style>
  <w:style w:type="paragraph" w:customStyle="1" w:styleId="xl63">
    <w:name w:val="xl63"/>
    <w:basedOn w:val="a"/>
    <w:rsid w:val="00CE766E"/>
    <w:pP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64">
    <w:name w:val="xl64"/>
    <w:basedOn w:val="a"/>
    <w:rsid w:val="00CE766E"/>
    <w:pPr>
      <w:spacing w:before="100" w:beforeAutospacing="1" w:after="100" w:afterAutospacing="1"/>
      <w:jc w:val="center"/>
      <w:textAlignment w:val="center"/>
    </w:pPr>
    <w:rPr>
      <w:b/>
      <w:bCs/>
      <w:color w:val="FF0000"/>
    </w:rPr>
  </w:style>
  <w:style w:type="paragraph" w:customStyle="1" w:styleId="xl65">
    <w:name w:val="xl65"/>
    <w:basedOn w:val="a"/>
    <w:rsid w:val="00CE766E"/>
    <w:pPr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66">
    <w:name w:val="xl66"/>
    <w:basedOn w:val="a"/>
    <w:rsid w:val="00CE766E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68">
    <w:name w:val="xl68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69">
    <w:name w:val="xl69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E46D0A"/>
      <w:sz w:val="28"/>
      <w:szCs w:val="28"/>
    </w:rPr>
  </w:style>
  <w:style w:type="paragraph" w:customStyle="1" w:styleId="xl70">
    <w:name w:val="xl70"/>
    <w:basedOn w:val="a"/>
    <w:rsid w:val="00CE766E"/>
    <w:pPr>
      <w:spacing w:before="100" w:beforeAutospacing="1" w:after="100" w:afterAutospacing="1"/>
      <w:jc w:val="center"/>
      <w:textAlignment w:val="center"/>
    </w:pPr>
    <w:rPr>
      <w:color w:val="E46D0A"/>
      <w:sz w:val="28"/>
      <w:szCs w:val="28"/>
    </w:rPr>
  </w:style>
  <w:style w:type="paragraph" w:customStyle="1" w:styleId="xl71">
    <w:name w:val="xl71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72">
    <w:name w:val="xl72"/>
    <w:basedOn w:val="a"/>
    <w:rsid w:val="00CE766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E46D0A"/>
      <w:sz w:val="28"/>
      <w:szCs w:val="28"/>
    </w:rPr>
  </w:style>
  <w:style w:type="paragraph" w:customStyle="1" w:styleId="xl73">
    <w:name w:val="xl73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E46D0A"/>
      <w:sz w:val="28"/>
      <w:szCs w:val="28"/>
    </w:rPr>
  </w:style>
  <w:style w:type="paragraph" w:customStyle="1" w:styleId="xl74">
    <w:name w:val="xl74"/>
    <w:basedOn w:val="a"/>
    <w:rsid w:val="00CE766E"/>
    <w:pPr>
      <w:spacing w:before="100" w:beforeAutospacing="1" w:after="100" w:afterAutospacing="1"/>
      <w:jc w:val="center"/>
      <w:textAlignment w:val="center"/>
    </w:pPr>
    <w:rPr>
      <w:b/>
      <w:bCs/>
      <w:color w:val="E46D0A"/>
      <w:sz w:val="28"/>
      <w:szCs w:val="28"/>
    </w:rPr>
  </w:style>
  <w:style w:type="paragraph" w:customStyle="1" w:styleId="xl75">
    <w:name w:val="xl75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i/>
      <w:iCs/>
      <w:color w:val="E46D0A"/>
      <w:sz w:val="28"/>
      <w:szCs w:val="28"/>
    </w:rPr>
  </w:style>
  <w:style w:type="paragraph" w:customStyle="1" w:styleId="xl76">
    <w:name w:val="xl76"/>
    <w:basedOn w:val="a"/>
    <w:rsid w:val="00CE766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B050"/>
      <w:sz w:val="28"/>
      <w:szCs w:val="28"/>
    </w:rPr>
  </w:style>
  <w:style w:type="paragraph" w:customStyle="1" w:styleId="xl77">
    <w:name w:val="xl77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B050"/>
      <w:sz w:val="28"/>
      <w:szCs w:val="28"/>
    </w:rPr>
  </w:style>
  <w:style w:type="paragraph" w:customStyle="1" w:styleId="xl78">
    <w:name w:val="xl78"/>
    <w:basedOn w:val="a"/>
    <w:rsid w:val="00CE766E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B050"/>
      <w:sz w:val="28"/>
      <w:szCs w:val="28"/>
    </w:rPr>
  </w:style>
  <w:style w:type="paragraph" w:customStyle="1" w:styleId="xl79">
    <w:name w:val="xl79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i/>
      <w:iCs/>
      <w:color w:val="FF0000"/>
      <w:sz w:val="28"/>
      <w:szCs w:val="28"/>
    </w:rPr>
  </w:style>
  <w:style w:type="paragraph" w:customStyle="1" w:styleId="xl81">
    <w:name w:val="xl81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i/>
      <w:iCs/>
      <w:color w:val="E46D0A"/>
      <w:sz w:val="28"/>
      <w:szCs w:val="28"/>
    </w:rPr>
  </w:style>
  <w:style w:type="paragraph" w:customStyle="1" w:styleId="xl82">
    <w:name w:val="xl82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8"/>
      <w:szCs w:val="28"/>
    </w:rPr>
  </w:style>
  <w:style w:type="paragraph" w:customStyle="1" w:styleId="xl83">
    <w:name w:val="xl83"/>
    <w:basedOn w:val="a"/>
    <w:rsid w:val="00CE766E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4">
    <w:name w:val="xl84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85">
    <w:name w:val="xl85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b/>
      <w:bCs/>
      <w:i/>
      <w:iCs/>
      <w:sz w:val="28"/>
      <w:szCs w:val="28"/>
    </w:rPr>
  </w:style>
  <w:style w:type="paragraph" w:customStyle="1" w:styleId="xl86">
    <w:name w:val="xl86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7">
    <w:name w:val="xl87"/>
    <w:basedOn w:val="a"/>
    <w:rsid w:val="00CE76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ParagraphStyle1">
    <w:name w:val="ParagraphStyle1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CE766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CE766E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CE766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character" w:customStyle="1" w:styleId="FakeCharacterStyle">
    <w:name w:val="FakeCharacterStyle"/>
    <w:hidden/>
    <w:rsid w:val="00CE766E"/>
    <w:rPr>
      <w:sz w:val="1"/>
      <w:szCs w:val="1"/>
    </w:rPr>
  </w:style>
  <w:style w:type="character" w:customStyle="1" w:styleId="CharacterStyle1">
    <w:name w:val="CharacterStyle1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CE766E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17">
    <w:name w:val="ParagraphStyle17"/>
    <w:hidden/>
    <w:rsid w:val="00CE766E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CE766E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character" w:customStyle="1" w:styleId="CharacterStyle17">
    <w:name w:val="CharacterStyle17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paragraph" w:customStyle="1" w:styleId="ParagraphStyle0">
    <w:name w:val="ParagraphStyle0"/>
    <w:hidden/>
    <w:rsid w:val="00CE76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CE766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CE766E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9">
    <w:name w:val="ParagraphStyle19"/>
    <w:hidden/>
    <w:rsid w:val="00CE766E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9">
    <w:name w:val="CharacterStyle19"/>
    <w:hidden/>
    <w:rsid w:val="00CE766E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table" w:customStyle="1" w:styleId="TableGrid">
    <w:name w:val="TableGrid"/>
    <w:rsid w:val="00CE766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f2">
    <w:name w:val="Заголовок Знак"/>
    <w:uiPriority w:val="10"/>
    <w:rsid w:val="00CE766E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18">
    <w:name w:val="Заголовок Знак1"/>
    <w:basedOn w:val="a0"/>
    <w:uiPriority w:val="10"/>
    <w:rsid w:val="00CE766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01">
    <w:name w:val="fontstyle01"/>
    <w:basedOn w:val="a0"/>
    <w:rsid w:val="00CE766E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wmi-callto">
    <w:name w:val="wmi-callto"/>
    <w:basedOn w:val="a0"/>
    <w:rsid w:val="00CE7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gladm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http://www.roseltorg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mi12@yandex.ru" TargetMode="External"/><Relationship Id="rId12" Type="http://schemas.openxmlformats.org/officeDocument/2006/relationships/hyperlink" Target="https://login.consultant.ru/link/?req=doc&amp;base=LAW&amp;n=446127&amp;dst=145" TargetMode="External"/><Relationship Id="rId17" Type="http://schemas.openxmlformats.org/officeDocument/2006/relationships/hyperlink" Target="mailto:kumi12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kumi12@yandex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46127&amp;dst=173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seltorg.ru/" TargetMode="External"/><Relationship Id="rId10" Type="http://schemas.openxmlformats.org/officeDocument/2006/relationships/hyperlink" Target="https://login.consultant.ru/link/?req=doc&amp;base=LAW&amp;n=449455&amp;dst=102358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nfo@roseltorg.ru" TargetMode="External"/><Relationship Id="rId14" Type="http://schemas.openxmlformats.org/officeDocument/2006/relationships/hyperlink" Target="http://www.mgl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3BA700-0B23-4EB5-8F1B-7DBAAAE98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3412</Words>
  <Characters>19455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Gigabyte</cp:lastModifiedBy>
  <cp:revision>9</cp:revision>
  <dcterms:created xsi:type="dcterms:W3CDTF">2026-05-20T11:11:00Z</dcterms:created>
  <dcterms:modified xsi:type="dcterms:W3CDTF">2026-06-17T06:18:00Z</dcterms:modified>
</cp:coreProperties>
</file>