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РОССИЙСКАЯ ФЕДЕРАЦИЯ</w:t>
      </w:r>
    </w:p>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БРЯНСКАЯ ОБЛАСТЬ </w:t>
      </w:r>
    </w:p>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МГЛИНСКИЙ РАЙОН</w:t>
      </w:r>
    </w:p>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ВЕЛЬЖИЧСКОЕ СЕЛЬСКОЕ ПОСЕЛЕНИЕ </w:t>
      </w:r>
    </w:p>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ВЕЛЬЖИЧСКИЙ СЕЛЬСКИЙ СОВЕТ НАРОДНЫХ ДЕПУТАТОВ</w:t>
      </w:r>
    </w:p>
    <w:p w:rsidR="00F74583" w:rsidRDefault="00F74583" w:rsidP="00E42D73">
      <w:pPr>
        <w:spacing w:after="0" w:line="240" w:lineRule="auto"/>
        <w:jc w:val="center"/>
        <w:rPr>
          <w:rFonts w:ascii="Times New Roman" w:hAnsi="Times New Roman"/>
          <w:b/>
          <w:sz w:val="28"/>
          <w:szCs w:val="28"/>
        </w:rPr>
      </w:pPr>
    </w:p>
    <w:p w:rsidR="00F74583" w:rsidRDefault="00F74583" w:rsidP="00E42D73">
      <w:pPr>
        <w:spacing w:after="0" w:line="240" w:lineRule="auto"/>
        <w:jc w:val="center"/>
        <w:rPr>
          <w:rFonts w:ascii="Times New Roman" w:hAnsi="Times New Roman"/>
          <w:b/>
          <w:sz w:val="28"/>
          <w:szCs w:val="28"/>
        </w:rPr>
      </w:pPr>
      <w:r>
        <w:rPr>
          <w:rFonts w:ascii="Times New Roman" w:hAnsi="Times New Roman"/>
          <w:b/>
          <w:sz w:val="28"/>
          <w:szCs w:val="28"/>
        </w:rPr>
        <w:t xml:space="preserve">РЕШЕНИЕ </w:t>
      </w:r>
    </w:p>
    <w:p w:rsidR="00F74583" w:rsidRDefault="00F74583" w:rsidP="00E42D73">
      <w:pPr>
        <w:spacing w:after="0" w:line="240" w:lineRule="auto"/>
        <w:jc w:val="center"/>
        <w:rPr>
          <w:rFonts w:ascii="Times New Roman" w:hAnsi="Times New Roman"/>
          <w:b/>
          <w:sz w:val="28"/>
          <w:szCs w:val="28"/>
        </w:rPr>
      </w:pPr>
    </w:p>
    <w:p w:rsidR="00F74583" w:rsidRDefault="00F74583" w:rsidP="00E42D73">
      <w:pPr>
        <w:spacing w:after="0" w:line="240" w:lineRule="auto"/>
        <w:jc w:val="both"/>
        <w:rPr>
          <w:rFonts w:ascii="Times New Roman" w:hAnsi="Times New Roman"/>
          <w:sz w:val="28"/>
          <w:szCs w:val="28"/>
        </w:rPr>
      </w:pPr>
      <w:r>
        <w:rPr>
          <w:rFonts w:ascii="Times New Roman" w:hAnsi="Times New Roman"/>
          <w:sz w:val="28"/>
          <w:szCs w:val="28"/>
        </w:rPr>
        <w:t>29 января 2018года №3-130</w:t>
      </w:r>
    </w:p>
    <w:p w:rsidR="00F74583" w:rsidRDefault="00F74583" w:rsidP="004E4A92">
      <w:pPr>
        <w:spacing w:after="0" w:line="240" w:lineRule="auto"/>
        <w:jc w:val="both"/>
        <w:rPr>
          <w:rFonts w:ascii="Times New Roman" w:hAnsi="Times New Roman"/>
          <w:sz w:val="26"/>
          <w:szCs w:val="26"/>
        </w:rPr>
      </w:pPr>
    </w:p>
    <w:p w:rsidR="00F74583" w:rsidRPr="00014514" w:rsidRDefault="00F74583" w:rsidP="004E4A92">
      <w:pPr>
        <w:spacing w:after="0" w:line="240" w:lineRule="auto"/>
        <w:jc w:val="both"/>
        <w:rPr>
          <w:rFonts w:ascii="Times New Roman" w:hAnsi="Times New Roman"/>
          <w:sz w:val="28"/>
          <w:szCs w:val="28"/>
        </w:rPr>
      </w:pPr>
      <w:r w:rsidRPr="00014514">
        <w:rPr>
          <w:rFonts w:ascii="Times New Roman" w:hAnsi="Times New Roman"/>
          <w:sz w:val="28"/>
          <w:szCs w:val="28"/>
        </w:rPr>
        <w:t xml:space="preserve">Об установлении стоимости услуг, </w:t>
      </w:r>
    </w:p>
    <w:p w:rsidR="00F74583" w:rsidRPr="00014514" w:rsidRDefault="00F74583" w:rsidP="004E4A92">
      <w:pPr>
        <w:spacing w:after="0" w:line="240" w:lineRule="auto"/>
        <w:jc w:val="both"/>
        <w:rPr>
          <w:rFonts w:ascii="Times New Roman" w:hAnsi="Times New Roman"/>
          <w:sz w:val="28"/>
          <w:szCs w:val="28"/>
        </w:rPr>
      </w:pPr>
      <w:r w:rsidRPr="00014514">
        <w:rPr>
          <w:rFonts w:ascii="Times New Roman" w:hAnsi="Times New Roman"/>
          <w:sz w:val="28"/>
          <w:szCs w:val="28"/>
        </w:rPr>
        <w:t>предоставляемых согласно гарантированному</w:t>
      </w:r>
    </w:p>
    <w:p w:rsidR="00F74583" w:rsidRDefault="00F74583" w:rsidP="004E4A92">
      <w:pPr>
        <w:spacing w:after="0" w:line="240" w:lineRule="auto"/>
        <w:jc w:val="both"/>
        <w:rPr>
          <w:rFonts w:ascii="Times New Roman" w:hAnsi="Times New Roman"/>
          <w:sz w:val="28"/>
          <w:szCs w:val="28"/>
        </w:rPr>
      </w:pPr>
      <w:r w:rsidRPr="00014514">
        <w:rPr>
          <w:rFonts w:ascii="Times New Roman" w:hAnsi="Times New Roman"/>
          <w:sz w:val="28"/>
          <w:szCs w:val="28"/>
        </w:rPr>
        <w:t>перечню услуг по погребению</w:t>
      </w:r>
    </w:p>
    <w:p w:rsidR="00F74583" w:rsidRPr="00014514" w:rsidRDefault="00F74583" w:rsidP="004E4A92">
      <w:pPr>
        <w:spacing w:after="0" w:line="240" w:lineRule="auto"/>
        <w:jc w:val="both"/>
        <w:rPr>
          <w:rFonts w:ascii="Times New Roman" w:hAnsi="Times New Roman"/>
          <w:sz w:val="28"/>
          <w:szCs w:val="28"/>
        </w:rPr>
      </w:pPr>
    </w:p>
    <w:p w:rsidR="00F74583" w:rsidRPr="00014514" w:rsidRDefault="00F74583" w:rsidP="00014514">
      <w:pPr>
        <w:jc w:val="both"/>
        <w:rPr>
          <w:rFonts w:ascii="Times New Roman" w:hAnsi="Times New Roman"/>
          <w:sz w:val="28"/>
          <w:szCs w:val="28"/>
        </w:rPr>
      </w:pPr>
      <w:r>
        <w:rPr>
          <w:rFonts w:ascii="Times New Roman" w:hAnsi="Times New Roman"/>
          <w:sz w:val="28"/>
          <w:szCs w:val="28"/>
        </w:rPr>
        <w:t xml:space="preserve">          В соответствии с Федеральным законом № 8-ФЗ от 12.01.1996 года  «О погребении и похоронном деле», Федеральным законом  от 06.10.2003 года  № 131-ФЗ «Об общих принципах организации  местного самоуправления в Российской Федерации», Федеральным законом от 19.12.2016 года № 444-ФЗ    «О внесении изменений в отдельные законодательные акты Российской Федерации в части изменения порядка индексации выплат, пособий и компенсаций, установленных законодательством Российской Федерации, и приостановлении действия    части 2  статьи 6 Федерального   закона  «О дополнительных мерах государственной поддержки семей, имеющих детей», </w:t>
      </w:r>
      <w:r w:rsidRPr="00014514">
        <w:rPr>
          <w:rFonts w:ascii="Times New Roman" w:hAnsi="Times New Roman"/>
          <w:sz w:val="28"/>
          <w:szCs w:val="28"/>
        </w:rPr>
        <w:t>Вельжичский сельский Совет народных депутатов</w:t>
      </w:r>
    </w:p>
    <w:p w:rsidR="00F74583" w:rsidRPr="00014514" w:rsidRDefault="00F74583" w:rsidP="004E4A92">
      <w:pPr>
        <w:jc w:val="both"/>
        <w:rPr>
          <w:rFonts w:ascii="Times New Roman" w:hAnsi="Times New Roman"/>
          <w:sz w:val="28"/>
          <w:szCs w:val="28"/>
        </w:rPr>
      </w:pPr>
      <w:r w:rsidRPr="00014514">
        <w:rPr>
          <w:rFonts w:ascii="Times New Roman" w:hAnsi="Times New Roman"/>
          <w:sz w:val="28"/>
          <w:szCs w:val="28"/>
        </w:rPr>
        <w:t xml:space="preserve">      Решил:</w:t>
      </w:r>
    </w:p>
    <w:p w:rsidR="00F74583" w:rsidRPr="00014514" w:rsidRDefault="00F74583" w:rsidP="004E4A92">
      <w:pPr>
        <w:spacing w:line="240" w:lineRule="auto"/>
        <w:jc w:val="both"/>
        <w:outlineLvl w:val="0"/>
        <w:rPr>
          <w:rFonts w:ascii="Times New Roman" w:hAnsi="Times New Roman"/>
          <w:sz w:val="28"/>
          <w:szCs w:val="28"/>
        </w:rPr>
      </w:pPr>
      <w:r w:rsidRPr="00014514">
        <w:rPr>
          <w:rFonts w:ascii="Times New Roman" w:hAnsi="Times New Roman"/>
          <w:sz w:val="28"/>
          <w:szCs w:val="28"/>
        </w:rPr>
        <w:t>1. Утвердить  с 1 февраля 2018 года  стоимость услуг, предоставляемых согласно гарантированному перечню услуг по погребению, согласно приложению №1, №2, №3 (прилагаются).</w:t>
      </w:r>
    </w:p>
    <w:p w:rsidR="00F74583" w:rsidRPr="00014514" w:rsidRDefault="00F74583" w:rsidP="004E4A92">
      <w:pPr>
        <w:spacing w:line="240" w:lineRule="auto"/>
        <w:jc w:val="both"/>
        <w:outlineLvl w:val="0"/>
        <w:rPr>
          <w:rFonts w:ascii="Times New Roman" w:hAnsi="Times New Roman"/>
          <w:sz w:val="28"/>
          <w:szCs w:val="28"/>
        </w:rPr>
      </w:pPr>
      <w:r w:rsidRPr="00014514">
        <w:rPr>
          <w:rFonts w:ascii="Times New Roman" w:hAnsi="Times New Roman"/>
          <w:sz w:val="28"/>
          <w:szCs w:val="28"/>
        </w:rPr>
        <w:t xml:space="preserve">2. Решения Вельжичского сельского Совета народных депутатов от 21 декабря 2015 года №3-58 «Об установлении стоимости услуг, предоставляемых согласно гарантированному перечню услуг по погребению,  на 2016 год», от 24  января 2017 года №3-98 «О внесении изменений в приложение №1 к решению от 21.12.2015 года №3-58 «Об установлении стоимости услуг, </w:t>
      </w:r>
      <w:bookmarkStart w:id="0" w:name="_GoBack"/>
      <w:r w:rsidRPr="00014514">
        <w:rPr>
          <w:rFonts w:ascii="Times New Roman" w:hAnsi="Times New Roman"/>
          <w:sz w:val="28"/>
          <w:szCs w:val="28"/>
        </w:rPr>
        <w:t>предоставляемых согласно гарантированному перечню услуг по погребени</w:t>
      </w:r>
      <w:bookmarkEnd w:id="0"/>
      <w:r w:rsidRPr="00014514">
        <w:rPr>
          <w:rFonts w:ascii="Times New Roman" w:hAnsi="Times New Roman"/>
          <w:sz w:val="28"/>
          <w:szCs w:val="28"/>
        </w:rPr>
        <w:t>ю»  признать утратившими  силу с момента вступления в силу настоящего решения.</w:t>
      </w:r>
    </w:p>
    <w:p w:rsidR="00F74583" w:rsidRPr="00014514" w:rsidRDefault="00F74583" w:rsidP="004E4A92">
      <w:pPr>
        <w:spacing w:line="240" w:lineRule="auto"/>
        <w:jc w:val="both"/>
        <w:outlineLvl w:val="0"/>
        <w:rPr>
          <w:rFonts w:ascii="Times New Roman" w:hAnsi="Times New Roman"/>
          <w:sz w:val="28"/>
          <w:szCs w:val="28"/>
        </w:rPr>
      </w:pPr>
      <w:r w:rsidRPr="00014514">
        <w:rPr>
          <w:rFonts w:ascii="Times New Roman" w:hAnsi="Times New Roman"/>
          <w:sz w:val="28"/>
          <w:szCs w:val="28"/>
        </w:rPr>
        <w:t xml:space="preserve">3. Данное решение  опубликовать на официальном сайте администрации Мглинского района в сети Интернет </w:t>
      </w:r>
      <w:hyperlink r:id="rId4" w:history="1">
        <w:r w:rsidRPr="00014514">
          <w:rPr>
            <w:rStyle w:val="Hyperlink"/>
            <w:rFonts w:ascii="Times New Roman" w:hAnsi="Times New Roman"/>
            <w:sz w:val="28"/>
            <w:szCs w:val="28"/>
          </w:rPr>
          <w:t>www.mgladm.ru</w:t>
        </w:r>
      </w:hyperlink>
      <w:r w:rsidRPr="00014514">
        <w:rPr>
          <w:rFonts w:ascii="Times New Roman" w:hAnsi="Times New Roman"/>
          <w:sz w:val="28"/>
          <w:szCs w:val="28"/>
        </w:rPr>
        <w:t xml:space="preserve"> и  печатном издании «Муниципальный вестник». </w:t>
      </w:r>
    </w:p>
    <w:p w:rsidR="00F74583" w:rsidRPr="00014514" w:rsidRDefault="00F74583" w:rsidP="004E4A92">
      <w:pPr>
        <w:spacing w:after="0" w:line="240" w:lineRule="auto"/>
        <w:jc w:val="both"/>
        <w:rPr>
          <w:rFonts w:ascii="Times New Roman" w:hAnsi="Times New Roman"/>
          <w:sz w:val="28"/>
          <w:szCs w:val="28"/>
        </w:rPr>
      </w:pPr>
    </w:p>
    <w:p w:rsidR="00F74583" w:rsidRPr="00014514" w:rsidRDefault="00F74583" w:rsidP="004E4A92">
      <w:pPr>
        <w:spacing w:after="0" w:line="240" w:lineRule="auto"/>
        <w:jc w:val="both"/>
        <w:rPr>
          <w:rFonts w:ascii="Times New Roman" w:hAnsi="Times New Roman"/>
          <w:sz w:val="28"/>
          <w:szCs w:val="28"/>
        </w:rPr>
      </w:pPr>
      <w:r w:rsidRPr="00014514">
        <w:rPr>
          <w:rFonts w:ascii="Times New Roman" w:hAnsi="Times New Roman"/>
          <w:sz w:val="28"/>
          <w:szCs w:val="28"/>
        </w:rPr>
        <w:t>Глава Вельжичского сельского поселения</w:t>
      </w:r>
      <w:r w:rsidRPr="00014514">
        <w:rPr>
          <w:rFonts w:ascii="Times New Roman" w:hAnsi="Times New Roman"/>
          <w:sz w:val="28"/>
          <w:szCs w:val="28"/>
        </w:rPr>
        <w:tab/>
        <w:t xml:space="preserve">                      В.И. Груздов</w:t>
      </w:r>
    </w:p>
    <w:p w:rsidR="00F74583" w:rsidRPr="00014514" w:rsidRDefault="00F74583" w:rsidP="004E4A92">
      <w:pPr>
        <w:spacing w:after="0" w:line="240" w:lineRule="auto"/>
        <w:rPr>
          <w:rFonts w:ascii="Times New Roman" w:hAnsi="Times New Roman"/>
          <w:sz w:val="28"/>
          <w:szCs w:val="28"/>
        </w:rPr>
      </w:pPr>
      <w:r w:rsidRPr="00014514">
        <w:rPr>
          <w:rFonts w:ascii="Times New Roman" w:hAnsi="Times New Roman"/>
          <w:sz w:val="28"/>
          <w:szCs w:val="28"/>
        </w:rPr>
        <w:t xml:space="preserve">                                                                                                              </w:t>
      </w:r>
    </w:p>
    <w:p w:rsidR="00F74583" w:rsidRDefault="00F74583" w:rsidP="004E4A92">
      <w:pPr>
        <w:spacing w:after="0" w:line="240" w:lineRule="auto"/>
        <w:rPr>
          <w:rFonts w:ascii="Times New Roman" w:hAnsi="Times New Roman"/>
        </w:rPr>
      </w:pPr>
    </w:p>
    <w:p w:rsidR="00F74583" w:rsidRDefault="00F74583" w:rsidP="004E4A92">
      <w:pPr>
        <w:spacing w:after="0" w:line="240" w:lineRule="auto"/>
        <w:rPr>
          <w:rFonts w:ascii="Times New Roman" w:hAnsi="Times New Roman"/>
        </w:rPr>
      </w:pPr>
    </w:p>
    <w:p w:rsidR="00F74583" w:rsidRDefault="00F74583" w:rsidP="004E4A92">
      <w:pPr>
        <w:spacing w:after="0" w:line="240" w:lineRule="auto"/>
        <w:ind w:left="6237"/>
        <w:rPr>
          <w:rFonts w:ascii="Times New Roman" w:hAnsi="Times New Roman"/>
          <w:sz w:val="26"/>
          <w:szCs w:val="26"/>
        </w:rPr>
      </w:pPr>
      <w:r>
        <w:rPr>
          <w:rFonts w:ascii="Times New Roman" w:hAnsi="Times New Roman"/>
          <w:sz w:val="26"/>
          <w:szCs w:val="26"/>
        </w:rPr>
        <w:t>Приложение № 1                                                                                                 к решению Вельжичского сельского  Совета</w:t>
      </w:r>
    </w:p>
    <w:p w:rsidR="00F74583" w:rsidRDefault="00F74583" w:rsidP="004E4A92">
      <w:pPr>
        <w:spacing w:after="0" w:line="240" w:lineRule="auto"/>
        <w:ind w:left="6237"/>
        <w:rPr>
          <w:rFonts w:ascii="Times New Roman" w:hAnsi="Times New Roman"/>
          <w:sz w:val="26"/>
          <w:szCs w:val="26"/>
        </w:rPr>
      </w:pPr>
      <w:r>
        <w:rPr>
          <w:rFonts w:ascii="Times New Roman" w:hAnsi="Times New Roman"/>
          <w:sz w:val="26"/>
          <w:szCs w:val="26"/>
        </w:rPr>
        <w:t>народных депутатов                                                                                                  от 29.01.2018 г. № 3-130</w:t>
      </w:r>
    </w:p>
    <w:p w:rsidR="00F74583" w:rsidRDefault="00F74583" w:rsidP="004E4A92">
      <w:pPr>
        <w:spacing w:after="0"/>
        <w:rPr>
          <w:rFonts w:ascii="Times New Roman" w:hAnsi="Times New Roman"/>
          <w:sz w:val="26"/>
          <w:szCs w:val="26"/>
        </w:rPr>
      </w:pPr>
    </w:p>
    <w:p w:rsidR="00F74583" w:rsidRDefault="00F74583" w:rsidP="004E4A92">
      <w:pPr>
        <w:tabs>
          <w:tab w:val="left" w:pos="3705"/>
        </w:tabs>
        <w:jc w:val="center"/>
        <w:outlineLvl w:val="0"/>
        <w:rPr>
          <w:rFonts w:ascii="Times New Roman" w:hAnsi="Times New Roman"/>
          <w:b/>
          <w:sz w:val="28"/>
          <w:szCs w:val="28"/>
        </w:rPr>
      </w:pPr>
      <w:r>
        <w:rPr>
          <w:rFonts w:ascii="Times New Roman" w:hAnsi="Times New Roman"/>
          <w:b/>
          <w:sz w:val="28"/>
          <w:szCs w:val="28"/>
        </w:rPr>
        <w:t>СТОИМОСТЬ</w:t>
      </w:r>
    </w:p>
    <w:p w:rsidR="00F74583" w:rsidRDefault="00F74583" w:rsidP="004E4A92">
      <w:pPr>
        <w:tabs>
          <w:tab w:val="left" w:pos="3705"/>
        </w:tabs>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F74583" w:rsidRDefault="00F74583" w:rsidP="004E4A92">
      <w:pPr>
        <w:jc w:val="center"/>
        <w:rPr>
          <w:rFonts w:ascii="Times New Roman" w:hAnsi="Times New Roman"/>
          <w:sz w:val="20"/>
          <w:szCs w:val="20"/>
        </w:rPr>
      </w:pPr>
      <w:r>
        <w:rPr>
          <w:rFonts w:ascii="Times New Roman" w:hAnsi="Times New Roman"/>
          <w:sz w:val="20"/>
          <w:szCs w:val="20"/>
        </w:rPr>
        <w:t>(Федеральный закон от 12 января 1996 года № 8-ФЗ «О погребении и похоронном деле» ст. 9)</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6300"/>
        <w:gridCol w:w="1980"/>
      </w:tblGrid>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 п/п</w:t>
            </w:r>
            <w:r w:rsidRPr="00661130">
              <w:rPr>
                <w:rFonts w:ascii="Times New Roman" w:hAnsi="Times New Roman"/>
                <w:sz w:val="28"/>
                <w:szCs w:val="28"/>
              </w:rPr>
              <w:tab/>
            </w:r>
          </w:p>
        </w:tc>
        <w:tc>
          <w:tcPr>
            <w:tcW w:w="6300" w:type="dxa"/>
          </w:tcPr>
          <w:p w:rsidR="00F74583" w:rsidRPr="00661130" w:rsidRDefault="00F74583">
            <w:pPr>
              <w:tabs>
                <w:tab w:val="left" w:pos="2010"/>
              </w:tabs>
              <w:jc w:val="both"/>
              <w:rPr>
                <w:rFonts w:ascii="Times New Roman" w:hAnsi="Times New Roman"/>
                <w:sz w:val="28"/>
                <w:szCs w:val="28"/>
              </w:rPr>
            </w:pPr>
            <w:r w:rsidRPr="00661130">
              <w:rPr>
                <w:rFonts w:ascii="Times New Roman" w:hAnsi="Times New Roman"/>
                <w:sz w:val="28"/>
                <w:szCs w:val="28"/>
              </w:rPr>
              <w:t>Стоимость услуг по погребению, оказываемых супругу, близким родственникам, иным родственникам, законному представителю умершего или иному лицу, взявшему на себя обязанность осуществить погребение умершего</w:t>
            </w:r>
          </w:p>
        </w:tc>
        <w:tc>
          <w:tcPr>
            <w:tcW w:w="1980" w:type="dxa"/>
          </w:tcPr>
          <w:p w:rsidR="00F74583" w:rsidRPr="00661130" w:rsidRDefault="00F74583">
            <w:pPr>
              <w:tabs>
                <w:tab w:val="left" w:pos="2010"/>
              </w:tabs>
              <w:spacing w:after="0"/>
              <w:jc w:val="center"/>
              <w:rPr>
                <w:rFonts w:ascii="Times New Roman" w:hAnsi="Times New Roman"/>
                <w:sz w:val="28"/>
                <w:szCs w:val="28"/>
              </w:rPr>
            </w:pPr>
            <w:r w:rsidRPr="00661130">
              <w:rPr>
                <w:rFonts w:ascii="Times New Roman" w:hAnsi="Times New Roman"/>
                <w:sz w:val="28"/>
                <w:szCs w:val="28"/>
              </w:rPr>
              <w:t>Тариф</w:t>
            </w:r>
          </w:p>
          <w:p w:rsidR="00F74583" w:rsidRPr="00661130" w:rsidRDefault="00F74583">
            <w:pPr>
              <w:tabs>
                <w:tab w:val="left" w:pos="2010"/>
              </w:tabs>
              <w:spacing w:after="0"/>
              <w:jc w:val="center"/>
              <w:rPr>
                <w:rFonts w:ascii="Times New Roman" w:hAnsi="Times New Roman"/>
                <w:sz w:val="28"/>
                <w:szCs w:val="28"/>
              </w:rPr>
            </w:pPr>
            <w:r w:rsidRPr="00661130">
              <w:rPr>
                <w:rFonts w:ascii="Times New Roman" w:hAnsi="Times New Roman"/>
                <w:sz w:val="28"/>
                <w:szCs w:val="28"/>
              </w:rPr>
              <w:t>(цена)</w:t>
            </w:r>
          </w:p>
          <w:p w:rsidR="00F74583" w:rsidRPr="00661130" w:rsidRDefault="00F74583">
            <w:pPr>
              <w:tabs>
                <w:tab w:val="left" w:pos="2010"/>
              </w:tabs>
              <w:spacing w:after="0"/>
              <w:jc w:val="center"/>
              <w:rPr>
                <w:rFonts w:ascii="Times New Roman" w:hAnsi="Times New Roman"/>
                <w:sz w:val="28"/>
                <w:szCs w:val="28"/>
              </w:rPr>
            </w:pPr>
            <w:r w:rsidRPr="00661130">
              <w:rPr>
                <w:rFonts w:ascii="Times New Roman" w:hAnsi="Times New Roman"/>
                <w:sz w:val="28"/>
                <w:szCs w:val="28"/>
              </w:rPr>
              <w:t>(руб.)</w:t>
            </w:r>
          </w:p>
        </w:tc>
      </w:tr>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1.</w:t>
            </w:r>
          </w:p>
        </w:tc>
        <w:tc>
          <w:tcPr>
            <w:tcW w:w="630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 xml:space="preserve">Оформление документов, необходимых для погребения </w:t>
            </w:r>
          </w:p>
        </w:tc>
        <w:tc>
          <w:tcPr>
            <w:tcW w:w="1980" w:type="dxa"/>
          </w:tcPr>
          <w:p w:rsidR="00F74583" w:rsidRPr="00661130" w:rsidRDefault="00F74583">
            <w:pPr>
              <w:tabs>
                <w:tab w:val="left" w:pos="2010"/>
              </w:tabs>
              <w:jc w:val="center"/>
              <w:rPr>
                <w:rFonts w:ascii="Times New Roman" w:hAnsi="Times New Roman"/>
                <w:sz w:val="28"/>
                <w:szCs w:val="28"/>
              </w:rPr>
            </w:pPr>
            <w:r w:rsidRPr="00661130">
              <w:rPr>
                <w:rFonts w:ascii="Times New Roman" w:hAnsi="Times New Roman"/>
                <w:sz w:val="28"/>
                <w:szCs w:val="28"/>
              </w:rPr>
              <w:t>57,77</w:t>
            </w:r>
          </w:p>
        </w:tc>
      </w:tr>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2.</w:t>
            </w:r>
          </w:p>
        </w:tc>
        <w:tc>
          <w:tcPr>
            <w:tcW w:w="630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Предоставление и доставка гроба и других принадлежностей, необходимых для погребения</w:t>
            </w:r>
          </w:p>
        </w:tc>
        <w:tc>
          <w:tcPr>
            <w:tcW w:w="1980" w:type="dxa"/>
          </w:tcPr>
          <w:p w:rsidR="00F74583" w:rsidRPr="00661130" w:rsidRDefault="00F74583">
            <w:pPr>
              <w:tabs>
                <w:tab w:val="left" w:pos="2010"/>
              </w:tabs>
              <w:ind w:right="-1139"/>
              <w:jc w:val="both"/>
              <w:rPr>
                <w:rFonts w:ascii="Times New Roman" w:hAnsi="Times New Roman"/>
                <w:sz w:val="28"/>
                <w:szCs w:val="28"/>
              </w:rPr>
            </w:pPr>
            <w:r w:rsidRPr="00661130">
              <w:rPr>
                <w:rFonts w:ascii="Times New Roman" w:hAnsi="Times New Roman"/>
                <w:sz w:val="28"/>
                <w:szCs w:val="28"/>
              </w:rPr>
              <w:t xml:space="preserve">      2041,52</w:t>
            </w:r>
          </w:p>
        </w:tc>
      </w:tr>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3.</w:t>
            </w:r>
          </w:p>
        </w:tc>
        <w:tc>
          <w:tcPr>
            <w:tcW w:w="630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Перевозка тела (останков) умершего на кладбище</w:t>
            </w:r>
          </w:p>
        </w:tc>
        <w:tc>
          <w:tcPr>
            <w:tcW w:w="1980" w:type="dxa"/>
          </w:tcPr>
          <w:p w:rsidR="00F74583" w:rsidRPr="00661130" w:rsidRDefault="00F74583">
            <w:pPr>
              <w:tabs>
                <w:tab w:val="left" w:pos="2010"/>
              </w:tabs>
              <w:jc w:val="center"/>
              <w:rPr>
                <w:rFonts w:ascii="Times New Roman" w:hAnsi="Times New Roman"/>
                <w:sz w:val="28"/>
                <w:szCs w:val="28"/>
              </w:rPr>
            </w:pPr>
            <w:r w:rsidRPr="00661130">
              <w:rPr>
                <w:rFonts w:ascii="Times New Roman" w:hAnsi="Times New Roman"/>
                <w:sz w:val="28"/>
                <w:szCs w:val="28"/>
              </w:rPr>
              <w:t>1156,35</w:t>
            </w:r>
          </w:p>
        </w:tc>
      </w:tr>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4.</w:t>
            </w:r>
          </w:p>
        </w:tc>
        <w:tc>
          <w:tcPr>
            <w:tcW w:w="630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Погребение (рытье могилы и захоронение)</w:t>
            </w:r>
          </w:p>
        </w:tc>
        <w:tc>
          <w:tcPr>
            <w:tcW w:w="1980" w:type="dxa"/>
          </w:tcPr>
          <w:p w:rsidR="00F74583" w:rsidRPr="00661130" w:rsidRDefault="00F74583">
            <w:pPr>
              <w:tabs>
                <w:tab w:val="left" w:pos="2010"/>
              </w:tabs>
              <w:jc w:val="center"/>
              <w:rPr>
                <w:rFonts w:ascii="Times New Roman" w:hAnsi="Times New Roman"/>
                <w:sz w:val="28"/>
                <w:szCs w:val="28"/>
              </w:rPr>
            </w:pPr>
            <w:r w:rsidRPr="00661130">
              <w:rPr>
                <w:rFonts w:ascii="Times New Roman" w:hAnsi="Times New Roman"/>
                <w:sz w:val="28"/>
                <w:szCs w:val="28"/>
              </w:rPr>
              <w:t>2445,67</w:t>
            </w:r>
          </w:p>
        </w:tc>
      </w:tr>
      <w:tr w:rsidR="00F74583" w:rsidRPr="00661130" w:rsidTr="004E4A92">
        <w:tc>
          <w:tcPr>
            <w:tcW w:w="72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5.</w:t>
            </w:r>
          </w:p>
        </w:tc>
        <w:tc>
          <w:tcPr>
            <w:tcW w:w="6300" w:type="dxa"/>
          </w:tcPr>
          <w:p w:rsidR="00F74583" w:rsidRPr="00661130" w:rsidRDefault="00F74583">
            <w:pPr>
              <w:tabs>
                <w:tab w:val="left" w:pos="2010"/>
              </w:tabs>
              <w:rPr>
                <w:rFonts w:ascii="Times New Roman" w:hAnsi="Times New Roman"/>
                <w:sz w:val="28"/>
                <w:szCs w:val="28"/>
              </w:rPr>
            </w:pPr>
            <w:r w:rsidRPr="00661130">
              <w:rPr>
                <w:rFonts w:ascii="Times New Roman" w:hAnsi="Times New Roman"/>
                <w:sz w:val="28"/>
                <w:szCs w:val="28"/>
              </w:rPr>
              <w:t>Всего:</w:t>
            </w:r>
          </w:p>
        </w:tc>
        <w:tc>
          <w:tcPr>
            <w:tcW w:w="1980" w:type="dxa"/>
          </w:tcPr>
          <w:p w:rsidR="00F74583" w:rsidRPr="00661130" w:rsidRDefault="00F74583">
            <w:pPr>
              <w:tabs>
                <w:tab w:val="left" w:pos="2010"/>
              </w:tabs>
              <w:jc w:val="center"/>
              <w:rPr>
                <w:rFonts w:ascii="Times New Roman" w:hAnsi="Times New Roman"/>
                <w:sz w:val="28"/>
                <w:szCs w:val="28"/>
              </w:rPr>
            </w:pPr>
            <w:r w:rsidRPr="00661130">
              <w:rPr>
                <w:rFonts w:ascii="Times New Roman" w:hAnsi="Times New Roman"/>
                <w:sz w:val="28"/>
                <w:szCs w:val="28"/>
              </w:rPr>
              <w:t>5701,31</w:t>
            </w:r>
          </w:p>
        </w:tc>
      </w:tr>
    </w:tbl>
    <w:p w:rsidR="00F74583" w:rsidRDefault="00F74583" w:rsidP="004E4A92">
      <w:pPr>
        <w:spacing w:line="240" w:lineRule="auto"/>
        <w:outlineLvl w:val="0"/>
        <w:rPr>
          <w:rFonts w:ascii="Times New Roman" w:hAnsi="Times New Roman"/>
          <w:color w:val="FFFFFF"/>
          <w:sz w:val="28"/>
          <w:szCs w:val="28"/>
        </w:rPr>
      </w:pPr>
      <w:r>
        <w:rPr>
          <w:rFonts w:ascii="Times New Roman" w:hAnsi="Times New Roman"/>
          <w:color w:val="FFFFFF"/>
          <w:sz w:val="28"/>
          <w:szCs w:val="28"/>
        </w:rPr>
        <w:t>СОГЛАСОВАНО:</w:t>
      </w:r>
    </w:p>
    <w:p w:rsidR="00F74583" w:rsidRDefault="00F74583" w:rsidP="004E4A92">
      <w:pPr>
        <w:spacing w:after="0" w:line="240" w:lineRule="auto"/>
        <w:rPr>
          <w:rFonts w:ascii="Times New Roman" w:hAnsi="Times New Roman"/>
          <w:color w:val="000000"/>
          <w:sz w:val="28"/>
          <w:szCs w:val="28"/>
        </w:rPr>
      </w:pPr>
      <w:r>
        <w:rPr>
          <w:rFonts w:ascii="Times New Roman" w:hAnsi="Times New Roman"/>
          <w:color w:val="000000"/>
          <w:sz w:val="28"/>
          <w:szCs w:val="28"/>
        </w:rPr>
        <w:t>Согласовано:</w:t>
      </w:r>
    </w:p>
    <w:p w:rsidR="00F74583" w:rsidRDefault="00F74583" w:rsidP="004E4A92">
      <w:pPr>
        <w:spacing w:after="0" w:line="240" w:lineRule="auto"/>
        <w:rPr>
          <w:rFonts w:ascii="Times New Roman" w:hAnsi="Times New Roman"/>
          <w:color w:val="000000"/>
          <w:sz w:val="28"/>
          <w:szCs w:val="28"/>
        </w:rPr>
      </w:pPr>
    </w:p>
    <w:p w:rsidR="00F74583" w:rsidRDefault="00F74583" w:rsidP="004E4A92">
      <w:pPr>
        <w:spacing w:after="0" w:line="240" w:lineRule="auto"/>
        <w:outlineLvl w:val="0"/>
        <w:rPr>
          <w:rFonts w:ascii="Times New Roman" w:hAnsi="Times New Roman"/>
          <w:color w:val="000000"/>
          <w:sz w:val="28"/>
          <w:szCs w:val="28"/>
        </w:rPr>
      </w:pPr>
      <w:r>
        <w:rPr>
          <w:rFonts w:ascii="Times New Roman" w:hAnsi="Times New Roman"/>
          <w:color w:val="000000"/>
          <w:sz w:val="28"/>
          <w:szCs w:val="28"/>
        </w:rPr>
        <w:t>Управляющий Отделением Пенсионного</w:t>
      </w:r>
    </w:p>
    <w:p w:rsidR="00F74583" w:rsidRDefault="00F74583" w:rsidP="004E4A92">
      <w:pPr>
        <w:spacing w:after="0" w:line="240" w:lineRule="auto"/>
        <w:rPr>
          <w:rFonts w:ascii="Times New Roman" w:hAnsi="Times New Roman"/>
          <w:color w:val="000000"/>
          <w:sz w:val="28"/>
          <w:szCs w:val="28"/>
        </w:rPr>
      </w:pPr>
      <w:r>
        <w:rPr>
          <w:rFonts w:ascii="Times New Roman" w:hAnsi="Times New Roman"/>
          <w:color w:val="000000"/>
          <w:sz w:val="28"/>
          <w:szCs w:val="28"/>
        </w:rPr>
        <w:t>фонда Российской Федерации</w:t>
      </w:r>
    </w:p>
    <w:p w:rsidR="00F74583" w:rsidRDefault="00F74583" w:rsidP="004E4A92">
      <w:pPr>
        <w:spacing w:after="0" w:line="240" w:lineRule="auto"/>
        <w:rPr>
          <w:rFonts w:ascii="Times New Roman" w:hAnsi="Times New Roman"/>
          <w:color w:val="000000"/>
          <w:sz w:val="28"/>
          <w:szCs w:val="28"/>
        </w:rPr>
      </w:pPr>
      <w:r>
        <w:rPr>
          <w:rFonts w:ascii="Times New Roman" w:hAnsi="Times New Roman"/>
          <w:color w:val="000000"/>
          <w:sz w:val="28"/>
          <w:szCs w:val="28"/>
        </w:rPr>
        <w:t>(государственного учреждения)</w:t>
      </w:r>
    </w:p>
    <w:p w:rsidR="00F74583" w:rsidRDefault="00F74583" w:rsidP="004E4A92">
      <w:pPr>
        <w:spacing w:after="0" w:line="240" w:lineRule="auto"/>
        <w:rPr>
          <w:rFonts w:ascii="Times New Roman" w:hAnsi="Times New Roman"/>
          <w:color w:val="000000"/>
          <w:sz w:val="28"/>
          <w:szCs w:val="28"/>
        </w:rPr>
      </w:pPr>
      <w:r>
        <w:rPr>
          <w:rFonts w:ascii="Times New Roman" w:hAnsi="Times New Roman"/>
          <w:color w:val="000000"/>
          <w:sz w:val="28"/>
          <w:szCs w:val="28"/>
        </w:rPr>
        <w:t>по  Брянской области                                                                О.И. Клюев</w:t>
      </w:r>
    </w:p>
    <w:p w:rsidR="00F74583" w:rsidRDefault="00F74583" w:rsidP="004E4A92">
      <w:pPr>
        <w:spacing w:after="0"/>
        <w:ind w:right="-850"/>
        <w:rPr>
          <w:rFonts w:ascii="Times New Roman" w:hAnsi="Times New Roman"/>
          <w:color w:val="000000"/>
          <w:sz w:val="28"/>
          <w:szCs w:val="28"/>
        </w:rPr>
      </w:pPr>
    </w:p>
    <w:p w:rsidR="00F74583" w:rsidRDefault="00F74583" w:rsidP="004E4A92">
      <w:pPr>
        <w:spacing w:after="0"/>
        <w:ind w:left="-1620" w:right="-850"/>
        <w:rPr>
          <w:rFonts w:ascii="Times New Roman" w:hAnsi="Times New Roman"/>
          <w:sz w:val="28"/>
          <w:szCs w:val="28"/>
        </w:rPr>
      </w:pPr>
    </w:p>
    <w:p w:rsidR="00F74583" w:rsidRDefault="00F74583" w:rsidP="004E4A92">
      <w:pPr>
        <w:spacing w:after="0"/>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F74583" w:rsidRDefault="00F74583" w:rsidP="004E4A92">
      <w:pPr>
        <w:spacing w:after="0"/>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F74583" w:rsidRDefault="00F74583" w:rsidP="004E4A92">
      <w:pPr>
        <w:spacing w:after="0"/>
        <w:rPr>
          <w:sz w:val="28"/>
          <w:szCs w:val="28"/>
        </w:rPr>
      </w:pPr>
    </w:p>
    <w:p w:rsidR="00F74583" w:rsidRDefault="00F74583" w:rsidP="004E4A92">
      <w:pPr>
        <w:spacing w:after="0" w:line="240" w:lineRule="auto"/>
        <w:ind w:firstLine="709"/>
        <w:jc w:val="both"/>
        <w:rPr>
          <w:sz w:val="28"/>
          <w:szCs w:val="28"/>
        </w:rPr>
      </w:pPr>
    </w:p>
    <w:p w:rsidR="00F74583" w:rsidRDefault="00F74583" w:rsidP="004E4A92">
      <w:pPr>
        <w:spacing w:after="0" w:line="240" w:lineRule="auto"/>
        <w:ind w:firstLine="709"/>
        <w:jc w:val="both"/>
        <w:rPr>
          <w:sz w:val="28"/>
          <w:szCs w:val="28"/>
        </w:rPr>
      </w:pPr>
    </w:p>
    <w:p w:rsidR="00F74583" w:rsidRDefault="00F74583" w:rsidP="004E4A92">
      <w:pPr>
        <w:spacing w:after="0" w:line="240" w:lineRule="auto"/>
        <w:ind w:firstLine="709"/>
        <w:jc w:val="both"/>
        <w:rPr>
          <w:sz w:val="28"/>
          <w:szCs w:val="28"/>
        </w:rPr>
      </w:pPr>
    </w:p>
    <w:p w:rsidR="00F74583" w:rsidRDefault="00F74583" w:rsidP="004E4A92">
      <w:pPr>
        <w:spacing w:after="0" w:line="240" w:lineRule="auto"/>
        <w:ind w:firstLine="709"/>
        <w:jc w:val="both"/>
        <w:rPr>
          <w:sz w:val="28"/>
          <w:szCs w:val="28"/>
        </w:rPr>
      </w:pPr>
    </w:p>
    <w:p w:rsidR="00F74583" w:rsidRDefault="00F74583" w:rsidP="004E4A92">
      <w:pPr>
        <w:spacing w:after="0" w:line="240" w:lineRule="auto"/>
        <w:ind w:firstLine="709"/>
        <w:jc w:val="both"/>
        <w:rPr>
          <w:sz w:val="28"/>
          <w:szCs w:val="28"/>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Приложение № 2  </w:t>
      </w: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к решению Вельжичского сельского Совета народных </w:t>
      </w: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F74583" w:rsidRDefault="00F74583" w:rsidP="004E4A92">
      <w:pPr>
        <w:spacing w:after="0" w:line="240" w:lineRule="auto"/>
        <w:ind w:firstLine="709"/>
        <w:jc w:val="both"/>
        <w:rPr>
          <w:rFonts w:ascii="Times New Roman" w:hAnsi="Times New Roman"/>
          <w:sz w:val="26"/>
          <w:szCs w:val="26"/>
        </w:rPr>
      </w:pPr>
      <w:r>
        <w:rPr>
          <w:rFonts w:ascii="Times New Roman" w:hAnsi="Times New Roman"/>
          <w:sz w:val="26"/>
          <w:szCs w:val="26"/>
        </w:rPr>
        <w:t xml:space="preserve">                                                                                    от 29.01.2018 г. № 3-130</w:t>
      </w:r>
    </w:p>
    <w:p w:rsidR="00F74583" w:rsidRDefault="00F74583" w:rsidP="004E4A92">
      <w:pPr>
        <w:spacing w:after="0" w:line="240" w:lineRule="auto"/>
        <w:ind w:firstLine="709"/>
        <w:jc w:val="both"/>
        <w:rPr>
          <w:rFonts w:ascii="Times New Roman" w:hAnsi="Times New Roman"/>
          <w:sz w:val="24"/>
          <w:szCs w:val="24"/>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F74583" w:rsidRDefault="00F74583" w:rsidP="004E4A92">
      <w:pPr>
        <w:tabs>
          <w:tab w:val="left" w:pos="3510"/>
        </w:tabs>
        <w:spacing w:after="0" w:line="240" w:lineRule="auto"/>
        <w:ind w:firstLine="709"/>
        <w:jc w:val="center"/>
        <w:rPr>
          <w:sz w:val="24"/>
          <w:szCs w:val="24"/>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F74583" w:rsidRDefault="00F74583" w:rsidP="004E4A92">
      <w:pPr>
        <w:spacing w:after="0" w:line="240" w:lineRule="auto"/>
        <w:jc w:val="both"/>
        <w:rPr>
          <w:sz w:val="28"/>
          <w:szCs w:val="28"/>
        </w:rPr>
      </w:pPr>
      <w:r>
        <w:t xml:space="preserve"> (Федеральный закон от 12 января 1996 года № 8-ФЗ «О погребении и похоронном деле» ст. 12)</w:t>
      </w:r>
      <w:r>
        <w:rPr>
          <w:sz w:val="28"/>
          <w:szCs w:val="28"/>
        </w:rPr>
        <w:tab/>
      </w:r>
    </w:p>
    <w:p w:rsidR="00F74583" w:rsidRDefault="00F74583" w:rsidP="004E4A92">
      <w:pPr>
        <w:spacing w:after="0" w:line="240" w:lineRule="auto"/>
        <w:jc w:val="both"/>
        <w:rPr>
          <w:sz w:val="28"/>
          <w:szCs w:val="28"/>
        </w:rPr>
      </w:pP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F74583" w:rsidRPr="00661130" w:rsidTr="004E4A92">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п/п</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Стоимость услуг по погребению умерших (погибших), не имеющих супруга, близких родственников, иных родственников, либо законного представителя умершего или при невозможности осуществить ими погребение, при отсутствии иных лиц, взявших на себя обязанность осуществить погребение, а также умерших, личность которых не установлена органами внутренних дел в определенные законодательством РФ сроки</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Тариф (цена)</w:t>
            </w:r>
          </w:p>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(руб.)</w:t>
            </w:r>
          </w:p>
          <w:p w:rsidR="00F74583" w:rsidRPr="00661130" w:rsidRDefault="00F74583">
            <w:pPr>
              <w:tabs>
                <w:tab w:val="left" w:pos="2970"/>
              </w:tabs>
              <w:spacing w:after="0" w:line="240" w:lineRule="auto"/>
              <w:jc w:val="both"/>
              <w:rPr>
                <w:rFonts w:ascii="Times New Roman" w:hAnsi="Times New Roman"/>
                <w:sz w:val="28"/>
                <w:szCs w:val="28"/>
              </w:rPr>
            </w:pPr>
          </w:p>
        </w:tc>
      </w:tr>
      <w:tr w:rsidR="00F74583" w:rsidRPr="00661130" w:rsidTr="004E4A92">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xml:space="preserve">1. </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xml:space="preserve">Оформление документов, необходимых для погребения </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130</w:t>
            </w:r>
          </w:p>
        </w:tc>
      </w:tr>
      <w:tr w:rsidR="00F74583" w:rsidRPr="00661130" w:rsidTr="004E4A92">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2.</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Облачение тела</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200</w:t>
            </w:r>
          </w:p>
        </w:tc>
      </w:tr>
      <w:tr w:rsidR="00F74583" w:rsidRPr="00661130" w:rsidTr="004E4A92">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3.</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Предоставление гроба</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1500</w:t>
            </w:r>
          </w:p>
        </w:tc>
      </w:tr>
      <w:tr w:rsidR="00F74583" w:rsidRPr="00661130" w:rsidTr="004E4A92">
        <w:trPr>
          <w:trHeight w:val="390"/>
        </w:trPr>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4.</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Перевозка  умершего на кладбище (в крематорий)</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350</w:t>
            </w:r>
          </w:p>
        </w:tc>
      </w:tr>
      <w:tr w:rsidR="00F74583" w:rsidRPr="00661130" w:rsidTr="004E4A92">
        <w:trPr>
          <w:trHeight w:val="255"/>
        </w:trPr>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5.</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Погребение</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1820</w:t>
            </w:r>
          </w:p>
        </w:tc>
      </w:tr>
      <w:tr w:rsidR="00F74583" w:rsidRPr="00661130" w:rsidTr="004E4A92">
        <w:tc>
          <w:tcPr>
            <w:tcW w:w="594"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6.</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Общая стоимость гарантированного перечня услуг по погребению</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4000</w:t>
            </w:r>
          </w:p>
        </w:tc>
      </w:tr>
    </w:tbl>
    <w:p w:rsidR="00F74583" w:rsidRDefault="00F74583" w:rsidP="004E4A92">
      <w:pPr>
        <w:tabs>
          <w:tab w:val="left" w:pos="2970"/>
        </w:tabs>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фонда Российской Федерации</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(государственного учреждения)</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по  Брянской области                                                              О.И. Клюев</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jc w:val="both"/>
        <w:outlineLvl w:val="0"/>
        <w:rPr>
          <w:rFonts w:ascii="Times New Roman" w:hAnsi="Times New Roman"/>
          <w:sz w:val="28"/>
          <w:szCs w:val="28"/>
        </w:rPr>
      </w:pPr>
      <w:r>
        <w:rPr>
          <w:rFonts w:ascii="Times New Roman" w:hAnsi="Times New Roman"/>
          <w:sz w:val="28"/>
          <w:szCs w:val="28"/>
        </w:rPr>
        <w:t xml:space="preserve">И. о. управляющего  Государственным </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F74583" w:rsidRDefault="00F74583" w:rsidP="004E4A92">
      <w:pPr>
        <w:spacing w:after="0" w:line="240" w:lineRule="auto"/>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F74583" w:rsidRDefault="00F74583" w:rsidP="004E4A92">
      <w:pPr>
        <w:tabs>
          <w:tab w:val="left" w:pos="7050"/>
        </w:tabs>
        <w:spacing w:after="0" w:line="240" w:lineRule="auto"/>
        <w:jc w:val="both"/>
        <w:rPr>
          <w:rFonts w:ascii="Times New Roman" w:hAnsi="Times New Roman"/>
          <w:sz w:val="28"/>
          <w:szCs w:val="28"/>
        </w:rPr>
      </w:pPr>
      <w:r>
        <w:rPr>
          <w:rFonts w:ascii="Times New Roman" w:hAnsi="Times New Roman"/>
          <w:sz w:val="28"/>
          <w:szCs w:val="28"/>
        </w:rPr>
        <w:t>Российской Федерации</w:t>
      </w:r>
      <w:r>
        <w:rPr>
          <w:rFonts w:ascii="Times New Roman" w:hAnsi="Times New Roman"/>
          <w:sz w:val="28"/>
          <w:szCs w:val="28"/>
        </w:rPr>
        <w:tab/>
        <w:t xml:space="preserve">     А.И. Карпов</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Приложение № 3  </w:t>
      </w: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к решению Вельжичского сельского Совета народных </w:t>
      </w:r>
    </w:p>
    <w:p w:rsidR="00F74583" w:rsidRDefault="00F74583" w:rsidP="004E4A92">
      <w:pPr>
        <w:tabs>
          <w:tab w:val="left" w:pos="6255"/>
        </w:tabs>
        <w:spacing w:after="0" w:line="240" w:lineRule="auto"/>
        <w:ind w:left="6237"/>
        <w:jc w:val="both"/>
        <w:outlineLvl w:val="0"/>
        <w:rPr>
          <w:rFonts w:ascii="Times New Roman" w:hAnsi="Times New Roman"/>
          <w:sz w:val="26"/>
          <w:szCs w:val="26"/>
        </w:rPr>
      </w:pPr>
      <w:r>
        <w:rPr>
          <w:rFonts w:ascii="Times New Roman" w:hAnsi="Times New Roman"/>
          <w:sz w:val="26"/>
          <w:szCs w:val="26"/>
        </w:rPr>
        <w:t xml:space="preserve">депутатов </w:t>
      </w:r>
    </w:p>
    <w:p w:rsidR="00F74583" w:rsidRDefault="00F74583" w:rsidP="004E4A92">
      <w:pPr>
        <w:spacing w:after="0" w:line="240" w:lineRule="auto"/>
        <w:ind w:firstLine="709"/>
        <w:jc w:val="both"/>
        <w:rPr>
          <w:rFonts w:ascii="Times New Roman" w:hAnsi="Times New Roman"/>
          <w:sz w:val="26"/>
          <w:szCs w:val="26"/>
        </w:rPr>
      </w:pPr>
      <w:r>
        <w:rPr>
          <w:rFonts w:ascii="Times New Roman" w:hAnsi="Times New Roman"/>
          <w:sz w:val="26"/>
          <w:szCs w:val="26"/>
        </w:rPr>
        <w:t xml:space="preserve">                                                                                     от 29.01.2018 г. № 3-130  </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rPr>
          <w:rFonts w:ascii="Times New Roman" w:hAnsi="Times New Roman"/>
          <w:sz w:val="28"/>
          <w:szCs w:val="28"/>
        </w:rPr>
      </w:pPr>
    </w:p>
    <w:p w:rsidR="00F74583" w:rsidRDefault="00F74583" w:rsidP="004E4A92">
      <w:pPr>
        <w:tabs>
          <w:tab w:val="left" w:pos="3510"/>
        </w:tabs>
        <w:spacing w:after="0" w:line="240" w:lineRule="auto"/>
        <w:ind w:firstLine="709"/>
        <w:jc w:val="center"/>
        <w:outlineLvl w:val="0"/>
        <w:rPr>
          <w:rFonts w:ascii="Times New Roman" w:hAnsi="Times New Roman"/>
          <w:b/>
          <w:sz w:val="28"/>
          <w:szCs w:val="28"/>
        </w:rPr>
      </w:pPr>
      <w:r>
        <w:rPr>
          <w:rFonts w:ascii="Times New Roman" w:hAnsi="Times New Roman"/>
          <w:b/>
          <w:sz w:val="28"/>
          <w:szCs w:val="28"/>
        </w:rPr>
        <w:t>СТОИМОСТЬ</w:t>
      </w:r>
    </w:p>
    <w:p w:rsidR="00F74583" w:rsidRDefault="00F74583" w:rsidP="004E4A92">
      <w:pPr>
        <w:tabs>
          <w:tab w:val="left" w:pos="3510"/>
        </w:tabs>
        <w:spacing w:after="0" w:line="240" w:lineRule="auto"/>
        <w:ind w:firstLine="709"/>
        <w:jc w:val="center"/>
        <w:rPr>
          <w:rFonts w:ascii="Times New Roman" w:hAnsi="Times New Roman"/>
          <w:b/>
          <w:sz w:val="28"/>
          <w:szCs w:val="28"/>
        </w:rPr>
      </w:pPr>
      <w:r>
        <w:rPr>
          <w:rFonts w:ascii="Times New Roman" w:hAnsi="Times New Roman"/>
          <w:b/>
          <w:sz w:val="28"/>
          <w:szCs w:val="28"/>
        </w:rPr>
        <w:t>услуг, предоставляемых согласно гарантированному перечню услуг по погребению, с 1 февраля 2018 года</w:t>
      </w:r>
    </w:p>
    <w:p w:rsidR="00F74583" w:rsidRDefault="00F74583" w:rsidP="004E4A92">
      <w:pPr>
        <w:spacing w:after="0" w:line="240" w:lineRule="auto"/>
        <w:ind w:firstLine="709"/>
        <w:jc w:val="center"/>
        <w:rPr>
          <w:rFonts w:ascii="Times New Roman" w:hAnsi="Times New Roman"/>
          <w:sz w:val="28"/>
          <w:szCs w:val="28"/>
        </w:rPr>
      </w:pPr>
    </w:p>
    <w:p w:rsidR="00F74583" w:rsidRDefault="00F74583" w:rsidP="004E4A92">
      <w:pPr>
        <w:spacing w:after="0" w:line="240" w:lineRule="auto"/>
        <w:ind w:firstLine="709"/>
        <w:jc w:val="center"/>
        <w:rPr>
          <w:rFonts w:ascii="Times New Roman" w:hAnsi="Times New Roman"/>
          <w:sz w:val="28"/>
          <w:szCs w:val="28"/>
        </w:rPr>
      </w:pPr>
      <w:r>
        <w:rPr>
          <w:rFonts w:ascii="Times New Roman" w:hAnsi="Times New Roman"/>
          <w:sz w:val="24"/>
          <w:szCs w:val="24"/>
        </w:rPr>
        <w:t>(Федеральный закон от 12 января 1996 года № 8-ФЗ «О погребении и похоронном деле» ст. 9)</w:t>
      </w:r>
    </w:p>
    <w:p w:rsidR="00F74583" w:rsidRDefault="00F74583" w:rsidP="004E4A92">
      <w:pPr>
        <w:tabs>
          <w:tab w:val="left" w:pos="2970"/>
        </w:tabs>
        <w:spacing w:after="0" w:line="240" w:lineRule="auto"/>
        <w:ind w:firstLine="709"/>
        <w:jc w:val="both"/>
        <w:rPr>
          <w:rFonts w:ascii="Times New Roman" w:hAnsi="Times New Roman"/>
          <w:sz w:val="28"/>
          <w:szCs w:val="28"/>
        </w:rPr>
      </w:pPr>
      <w:r>
        <w:rPr>
          <w:rFonts w:ascii="Times New Roman" w:hAnsi="Times New Roman"/>
          <w:sz w:val="28"/>
          <w:szCs w:val="28"/>
        </w:rPr>
        <w:tab/>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7251"/>
        <w:gridCol w:w="1236"/>
      </w:tblGrid>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п/п</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Стоимость услуг по погребению умерших  граждан, не подлежащих обязательному социальному страхованию на случай временной нетрудоспособности и в связи с материнством на день смерти и не являющихся пенсионерами, граждан, личность которых не установлена, а также при рождении мертвого ребенка по истечении 154 дней беременности</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Тариф (цена)</w:t>
            </w:r>
          </w:p>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(руб.)</w:t>
            </w:r>
          </w:p>
          <w:p w:rsidR="00F74583" w:rsidRPr="00661130" w:rsidRDefault="00F74583">
            <w:pPr>
              <w:tabs>
                <w:tab w:val="left" w:pos="2970"/>
              </w:tabs>
              <w:spacing w:after="0" w:line="240" w:lineRule="auto"/>
              <w:jc w:val="both"/>
              <w:rPr>
                <w:rFonts w:ascii="Times New Roman" w:hAnsi="Times New Roman"/>
                <w:sz w:val="28"/>
                <w:szCs w:val="28"/>
              </w:rPr>
            </w:pPr>
          </w:p>
        </w:tc>
      </w:tr>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xml:space="preserve">1. </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 xml:space="preserve">Оформление документов, необходимых для погребения </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130</w:t>
            </w:r>
          </w:p>
        </w:tc>
      </w:tr>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2.</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Предоставление  и доставка гроба и других предметов, необходимых для погребения</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1700</w:t>
            </w:r>
          </w:p>
        </w:tc>
      </w:tr>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3.</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Перевозка тела (останков) умершего на кладбище (в крематорий)</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350</w:t>
            </w:r>
          </w:p>
        </w:tc>
      </w:tr>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4.</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Погребение (кремация с последующей выдачей урны с прахом)</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1820</w:t>
            </w:r>
          </w:p>
        </w:tc>
      </w:tr>
      <w:tr w:rsidR="00F74583" w:rsidRPr="00661130" w:rsidTr="004E4A92">
        <w:tc>
          <w:tcPr>
            <w:tcW w:w="513"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5.</w:t>
            </w:r>
          </w:p>
        </w:tc>
        <w:tc>
          <w:tcPr>
            <w:tcW w:w="7251"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Общая стоимость гарантированного перечня услуг по погребению</w:t>
            </w:r>
          </w:p>
        </w:tc>
        <w:tc>
          <w:tcPr>
            <w:tcW w:w="1236" w:type="dxa"/>
          </w:tcPr>
          <w:p w:rsidR="00F74583" w:rsidRPr="00661130" w:rsidRDefault="00F74583">
            <w:pPr>
              <w:tabs>
                <w:tab w:val="left" w:pos="2970"/>
              </w:tabs>
              <w:spacing w:after="0" w:line="240" w:lineRule="auto"/>
              <w:jc w:val="both"/>
              <w:rPr>
                <w:rFonts w:ascii="Times New Roman" w:hAnsi="Times New Roman"/>
                <w:sz w:val="28"/>
                <w:szCs w:val="28"/>
              </w:rPr>
            </w:pPr>
            <w:r w:rsidRPr="00661130">
              <w:rPr>
                <w:rFonts w:ascii="Times New Roman" w:hAnsi="Times New Roman"/>
                <w:sz w:val="28"/>
                <w:szCs w:val="28"/>
              </w:rPr>
              <w:t>4000</w:t>
            </w:r>
          </w:p>
        </w:tc>
      </w:tr>
    </w:tbl>
    <w:p w:rsidR="00F74583" w:rsidRDefault="00F74583" w:rsidP="004E4A92">
      <w:pPr>
        <w:tabs>
          <w:tab w:val="left" w:pos="2970"/>
        </w:tabs>
        <w:spacing w:after="0" w:line="240" w:lineRule="auto"/>
        <w:ind w:firstLine="709"/>
        <w:jc w:val="both"/>
        <w:rPr>
          <w:rFonts w:ascii="Times New Roman" w:hAnsi="Times New Roman"/>
          <w:sz w:val="28"/>
          <w:szCs w:val="28"/>
        </w:rPr>
      </w:pPr>
    </w:p>
    <w:p w:rsidR="00F74583" w:rsidRDefault="00F74583" w:rsidP="004E4A92">
      <w:pPr>
        <w:spacing w:after="0" w:line="240" w:lineRule="auto"/>
        <w:ind w:firstLine="709"/>
        <w:jc w:val="both"/>
        <w:outlineLvl w:val="0"/>
        <w:rPr>
          <w:rFonts w:ascii="Times New Roman" w:hAnsi="Times New Roman"/>
          <w:sz w:val="28"/>
          <w:szCs w:val="28"/>
        </w:rPr>
      </w:pPr>
      <w:r>
        <w:rPr>
          <w:rFonts w:ascii="Times New Roman" w:hAnsi="Times New Roman"/>
          <w:sz w:val="28"/>
          <w:szCs w:val="28"/>
        </w:rPr>
        <w:t>СОГЛАСОВАНО:</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247836">
      <w:pPr>
        <w:spacing w:after="0" w:line="240" w:lineRule="auto"/>
        <w:jc w:val="both"/>
        <w:outlineLvl w:val="0"/>
        <w:rPr>
          <w:rFonts w:ascii="Times New Roman" w:hAnsi="Times New Roman"/>
          <w:sz w:val="28"/>
          <w:szCs w:val="28"/>
        </w:rPr>
      </w:pPr>
      <w:r>
        <w:rPr>
          <w:rFonts w:ascii="Times New Roman" w:hAnsi="Times New Roman"/>
          <w:sz w:val="28"/>
          <w:szCs w:val="28"/>
        </w:rPr>
        <w:t>Начальник управления государственного</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регулирования тарифов Брянской области                            М.А. Ерохин</w:t>
      </w:r>
    </w:p>
    <w:p w:rsidR="00F74583" w:rsidRDefault="00F74583" w:rsidP="004E4A92">
      <w:pPr>
        <w:spacing w:after="0" w:line="240" w:lineRule="auto"/>
        <w:ind w:firstLine="709"/>
        <w:jc w:val="both"/>
        <w:outlineLvl w:val="0"/>
        <w:rPr>
          <w:rFonts w:ascii="Times New Roman" w:hAnsi="Times New Roman"/>
          <w:sz w:val="28"/>
          <w:szCs w:val="28"/>
        </w:rPr>
      </w:pPr>
    </w:p>
    <w:p w:rsidR="00F74583" w:rsidRDefault="00F74583" w:rsidP="00247836">
      <w:pPr>
        <w:spacing w:after="0" w:line="240" w:lineRule="auto"/>
        <w:jc w:val="both"/>
        <w:outlineLvl w:val="0"/>
        <w:rPr>
          <w:rFonts w:ascii="Times New Roman" w:hAnsi="Times New Roman"/>
          <w:sz w:val="28"/>
          <w:szCs w:val="28"/>
        </w:rPr>
      </w:pPr>
      <w:r>
        <w:rPr>
          <w:rFonts w:ascii="Times New Roman" w:hAnsi="Times New Roman"/>
          <w:sz w:val="28"/>
          <w:szCs w:val="28"/>
        </w:rPr>
        <w:t>Управляющий Отделением Пенсионного</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фонда Российской Федерации</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(государственного учреждения)</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по  Брянской области                                                               О.И. Клюев</w:t>
      </w:r>
    </w:p>
    <w:p w:rsidR="00F74583" w:rsidRDefault="00F74583" w:rsidP="004E4A92">
      <w:pPr>
        <w:spacing w:after="0" w:line="240" w:lineRule="auto"/>
        <w:ind w:firstLine="709"/>
        <w:jc w:val="both"/>
        <w:rPr>
          <w:rFonts w:ascii="Times New Roman" w:hAnsi="Times New Roman"/>
          <w:sz w:val="28"/>
          <w:szCs w:val="28"/>
        </w:rPr>
      </w:pPr>
    </w:p>
    <w:p w:rsidR="00F74583" w:rsidRDefault="00F74583" w:rsidP="00247836">
      <w:pPr>
        <w:spacing w:after="0" w:line="240" w:lineRule="auto"/>
        <w:jc w:val="both"/>
        <w:outlineLvl w:val="0"/>
        <w:rPr>
          <w:rFonts w:ascii="Times New Roman" w:hAnsi="Times New Roman"/>
          <w:sz w:val="28"/>
          <w:szCs w:val="28"/>
        </w:rPr>
      </w:pPr>
      <w:r>
        <w:rPr>
          <w:rFonts w:ascii="Times New Roman" w:hAnsi="Times New Roman"/>
          <w:sz w:val="28"/>
          <w:szCs w:val="28"/>
        </w:rPr>
        <w:t xml:space="preserve">И. о. управляющего  Государственным </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 xml:space="preserve">учреждением Брянского регионального </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отделения Фонда социального страхования</w:t>
      </w:r>
    </w:p>
    <w:p w:rsidR="00F74583" w:rsidRDefault="00F74583" w:rsidP="00247836">
      <w:pPr>
        <w:spacing w:after="0" w:line="240" w:lineRule="auto"/>
        <w:jc w:val="both"/>
        <w:rPr>
          <w:rFonts w:ascii="Times New Roman" w:hAnsi="Times New Roman"/>
          <w:sz w:val="28"/>
          <w:szCs w:val="28"/>
        </w:rPr>
      </w:pPr>
      <w:r>
        <w:rPr>
          <w:rFonts w:ascii="Times New Roman" w:hAnsi="Times New Roman"/>
          <w:sz w:val="28"/>
          <w:szCs w:val="28"/>
        </w:rPr>
        <w:t xml:space="preserve">Российской Федерации                                                            </w:t>
      </w:r>
      <w:r>
        <w:rPr>
          <w:rFonts w:ascii="Times New Roman" w:hAnsi="Times New Roman"/>
          <w:sz w:val="28"/>
          <w:szCs w:val="28"/>
        </w:rPr>
        <w:tab/>
        <w:t>А.И. Карпов</w:t>
      </w:r>
    </w:p>
    <w:p w:rsidR="00F74583" w:rsidRDefault="00F74583" w:rsidP="00E42D73">
      <w:pPr>
        <w:spacing w:after="0" w:line="240" w:lineRule="auto"/>
        <w:jc w:val="both"/>
        <w:rPr>
          <w:rFonts w:ascii="Times New Roman" w:hAnsi="Times New Roman"/>
          <w:sz w:val="28"/>
          <w:szCs w:val="28"/>
        </w:rPr>
      </w:pPr>
    </w:p>
    <w:sectPr w:rsidR="00F74583" w:rsidSect="004E4A92">
      <w:pgSz w:w="11906" w:h="16838"/>
      <w:pgMar w:top="851" w:right="850" w:bottom="0"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42D73"/>
    <w:rsid w:val="00014514"/>
    <w:rsid w:val="00044558"/>
    <w:rsid w:val="001427BC"/>
    <w:rsid w:val="001C1F6F"/>
    <w:rsid w:val="001C73E3"/>
    <w:rsid w:val="00247836"/>
    <w:rsid w:val="00333B19"/>
    <w:rsid w:val="003D422E"/>
    <w:rsid w:val="004E4A92"/>
    <w:rsid w:val="004F32D6"/>
    <w:rsid w:val="006363DC"/>
    <w:rsid w:val="00657D25"/>
    <w:rsid w:val="00661130"/>
    <w:rsid w:val="00706D86"/>
    <w:rsid w:val="0081452F"/>
    <w:rsid w:val="009E4970"/>
    <w:rsid w:val="00A543A7"/>
    <w:rsid w:val="00C07343"/>
    <w:rsid w:val="00C54AC5"/>
    <w:rsid w:val="00C67051"/>
    <w:rsid w:val="00D240A7"/>
    <w:rsid w:val="00E240E3"/>
    <w:rsid w:val="00E42D73"/>
    <w:rsid w:val="00EE068D"/>
    <w:rsid w:val="00F74583"/>
    <w:rsid w:val="00FB237F"/>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07343"/>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9E4970"/>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semiHidden/>
    <w:rsid w:val="004E4A92"/>
    <w:rPr>
      <w:rFonts w:cs="Times New Roman"/>
      <w:color w:val="0000FF"/>
      <w:u w:val="single"/>
    </w:rPr>
  </w:style>
  <w:style w:type="paragraph" w:styleId="BalloonText">
    <w:name w:val="Balloon Text"/>
    <w:basedOn w:val="Normal"/>
    <w:link w:val="BalloonTextChar"/>
    <w:uiPriority w:val="99"/>
    <w:semiHidden/>
    <w:rsid w:val="00FB237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FB237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824001430">
      <w:marLeft w:val="0"/>
      <w:marRight w:val="0"/>
      <w:marTop w:val="0"/>
      <w:marBottom w:val="0"/>
      <w:divBdr>
        <w:top w:val="none" w:sz="0" w:space="0" w:color="auto"/>
        <w:left w:val="none" w:sz="0" w:space="0" w:color="auto"/>
        <w:bottom w:val="none" w:sz="0" w:space="0" w:color="auto"/>
        <w:right w:val="none" w:sz="0" w:space="0" w:color="auto"/>
      </w:divBdr>
    </w:div>
    <w:div w:id="182400143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mgladm.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61</TotalTime>
  <Pages>4</Pages>
  <Words>978</Words>
  <Characters>5578</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042BobunovaLV</dc:creator>
  <cp:keywords/>
  <dc:description/>
  <cp:lastModifiedBy>Вельжичская</cp:lastModifiedBy>
  <cp:revision>19</cp:revision>
  <cp:lastPrinted>2018-01-29T09:35:00Z</cp:lastPrinted>
  <dcterms:created xsi:type="dcterms:W3CDTF">2018-01-22T06:42:00Z</dcterms:created>
  <dcterms:modified xsi:type="dcterms:W3CDTF">2018-01-31T11:53:00Z</dcterms:modified>
</cp:coreProperties>
</file>