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A7E" w:rsidRDefault="00535899">
      <w:pPr>
        <w:shd w:val="clear" w:color="auto" w:fill="FFFFFF"/>
        <w:spacing w:line="308" w:lineRule="exact"/>
        <w:ind w:left="37"/>
        <w:jc w:val="center"/>
      </w:pPr>
      <w:r>
        <w:rPr>
          <w:rFonts w:ascii="Times New Roman" w:hAnsi="Times New Roman" w:cs="Times New Roman"/>
          <w:color w:val="000000"/>
          <w:sz w:val="28"/>
          <w:szCs w:val="28"/>
        </w:rPr>
        <w:t>РОССИЙСКАЯ ФЕДЕРАЦИЯ</w:t>
      </w:r>
    </w:p>
    <w:p w:rsidR="00D72A7E" w:rsidRDefault="00535899">
      <w:pPr>
        <w:shd w:val="clear" w:color="auto" w:fill="FFFFFF"/>
        <w:spacing w:line="308" w:lineRule="exact"/>
        <w:ind w:left="32"/>
        <w:jc w:val="center"/>
      </w:pPr>
      <w:r>
        <w:rPr>
          <w:rFonts w:ascii="Times New Roman" w:hAnsi="Times New Roman" w:cs="Times New Roman"/>
          <w:color w:val="000000"/>
          <w:sz w:val="28"/>
          <w:szCs w:val="28"/>
        </w:rPr>
        <w:t>БРЯНСКАЯ ОБЛАСТЬ</w:t>
      </w:r>
    </w:p>
    <w:p w:rsidR="00D72A7E" w:rsidRDefault="00535899">
      <w:pPr>
        <w:shd w:val="clear" w:color="auto" w:fill="FFFFFF"/>
        <w:spacing w:line="308" w:lineRule="exact"/>
        <w:ind w:left="14"/>
        <w:jc w:val="center"/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МГЛИНСКОГО РАЙОНА</w:t>
      </w:r>
    </w:p>
    <w:p w:rsidR="00D72A7E" w:rsidRDefault="00535899">
      <w:pPr>
        <w:shd w:val="clear" w:color="auto" w:fill="FFFFFF"/>
        <w:spacing w:before="285"/>
        <w:ind w:left="18"/>
        <w:jc w:val="center"/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D72A7E" w:rsidRPr="00DE0654" w:rsidRDefault="00DE0654">
      <w:pPr>
        <w:shd w:val="clear" w:color="auto" w:fill="FFFFFF"/>
        <w:tabs>
          <w:tab w:val="left" w:pos="2319"/>
        </w:tabs>
        <w:spacing w:before="271"/>
        <w:ind w:left="55"/>
      </w:pPr>
      <w:proofErr w:type="gramStart"/>
      <w:r w:rsidRPr="00DE0654">
        <w:rPr>
          <w:rFonts w:ascii="Times New Roman" w:hAnsi="Times New Roman" w:cs="Times New Roman"/>
          <w:iCs/>
          <w:color w:val="000000"/>
          <w:sz w:val="24"/>
          <w:szCs w:val="24"/>
        </w:rPr>
        <w:t>от</w:t>
      </w:r>
      <w:proofErr w:type="gramEnd"/>
      <w:r w:rsidRPr="00DE065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08 сентября </w:t>
      </w:r>
      <w:r w:rsidR="00535899" w:rsidRPr="00DE0654">
        <w:rPr>
          <w:rFonts w:ascii="Times New Roman" w:hAnsi="Times New Roman" w:cs="Times New Roman"/>
          <w:color w:val="000000"/>
          <w:sz w:val="24"/>
          <w:szCs w:val="24"/>
        </w:rPr>
        <w:t xml:space="preserve">2010 г. № </w:t>
      </w:r>
      <w:r w:rsidRPr="00DE0654">
        <w:rPr>
          <w:rFonts w:ascii="Times New Roman" w:hAnsi="Times New Roman" w:cs="Times New Roman"/>
          <w:iCs/>
          <w:color w:val="000000"/>
          <w:sz w:val="24"/>
          <w:szCs w:val="24"/>
        </w:rPr>
        <w:t>585</w:t>
      </w:r>
    </w:p>
    <w:p w:rsidR="00D72A7E" w:rsidRPr="00DE0654" w:rsidRDefault="00DE0654">
      <w:pPr>
        <w:shd w:val="clear" w:color="auto" w:fill="FFFFFF"/>
        <w:spacing w:before="184"/>
        <w:ind w:left="55"/>
      </w:pPr>
      <w:r w:rsidRPr="00DE065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г. </w:t>
      </w:r>
      <w:r w:rsidR="00535899" w:rsidRPr="00DE0654">
        <w:rPr>
          <w:rFonts w:ascii="Times New Roman" w:hAnsi="Times New Roman" w:cs="Times New Roman"/>
          <w:color w:val="000000"/>
          <w:sz w:val="24"/>
          <w:szCs w:val="24"/>
        </w:rPr>
        <w:t>Мглин</w:t>
      </w:r>
    </w:p>
    <w:p w:rsidR="00D72A7E" w:rsidRDefault="00DE0654">
      <w:pPr>
        <w:shd w:val="clear" w:color="auto" w:fill="FFFFFF"/>
        <w:spacing w:before="221" w:line="262" w:lineRule="exact"/>
        <w:ind w:left="55" w:right="542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="00535899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образовании земельных участков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фон</w:t>
      </w:r>
      <w:r w:rsidR="0053589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да перераспределения из земель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сельс</w:t>
      </w:r>
      <w:r w:rsidR="0053589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кохозяйственного назначения СПК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«</w:t>
      </w:r>
      <w:proofErr w:type="spellStart"/>
      <w:r w:rsidR="00535899">
        <w:rPr>
          <w:rFonts w:ascii="Times New Roman" w:hAnsi="Times New Roman" w:cs="Times New Roman"/>
          <w:color w:val="000000"/>
          <w:spacing w:val="-6"/>
          <w:sz w:val="24"/>
          <w:szCs w:val="24"/>
        </w:rPr>
        <w:t>Шумаровский</w:t>
      </w:r>
      <w:proofErr w:type="spellEnd"/>
      <w:r w:rsidR="00535899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» Мглинского района </w:t>
      </w:r>
      <w:r>
        <w:rPr>
          <w:rFonts w:ascii="Times New Roman" w:hAnsi="Times New Roman" w:cs="Times New Roman"/>
          <w:color w:val="000000"/>
          <w:sz w:val="24"/>
          <w:szCs w:val="24"/>
        </w:rPr>
        <w:t>Бр</w:t>
      </w:r>
      <w:r w:rsidR="00535899">
        <w:rPr>
          <w:rFonts w:ascii="Times New Roman" w:hAnsi="Times New Roman" w:cs="Times New Roman"/>
          <w:color w:val="000000"/>
          <w:sz w:val="24"/>
          <w:szCs w:val="24"/>
        </w:rPr>
        <w:t>янской области</w:t>
      </w:r>
    </w:p>
    <w:p w:rsidR="00D72A7E" w:rsidRDefault="00535899" w:rsidP="00DE0654">
      <w:pPr>
        <w:shd w:val="clear" w:color="auto" w:fill="FFFFFF"/>
        <w:spacing w:before="248" w:line="267" w:lineRule="exact"/>
        <w:ind w:firstLine="709"/>
        <w:jc w:val="both"/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Рассмотрев материалы об образовании земельных участков фонда перераспределения из </w:t>
      </w:r>
      <w:r w:rsidR="00DE0654" w:rsidRPr="00DE0654"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>земель</w:t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сельскохозяйственного назначения СПК «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Шумаровский</w:t>
      </w:r>
      <w:proofErr w:type="spellEnd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» Мглинского района Брянской</w:t>
      </w:r>
      <w:r w:rsidR="00DE0654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обл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асти</w:t>
      </w:r>
    </w:p>
    <w:p w:rsidR="00D72A7E" w:rsidRDefault="00DE0654" w:rsidP="00DE0654">
      <w:pPr>
        <w:shd w:val="clear" w:color="auto" w:fill="FFFFFF"/>
        <w:spacing w:before="230"/>
        <w:ind w:firstLine="709"/>
        <w:jc w:val="both"/>
      </w:pP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>П</w:t>
      </w:r>
      <w:r w:rsidR="00535899">
        <w:rPr>
          <w:rFonts w:ascii="Times New Roman" w:hAnsi="Times New Roman" w:cs="Times New Roman"/>
          <w:color w:val="000000"/>
          <w:spacing w:val="-14"/>
          <w:sz w:val="24"/>
          <w:szCs w:val="24"/>
        </w:rPr>
        <w:t>ОСТАНОВЛЯЮ:</w:t>
      </w:r>
    </w:p>
    <w:p w:rsidR="00DE0654" w:rsidRDefault="00DE0654" w:rsidP="00DE0654">
      <w:pPr>
        <w:shd w:val="clear" w:color="auto" w:fill="FFFFFF"/>
        <w:spacing w:line="267" w:lineRule="exact"/>
        <w:ind w:firstLine="709"/>
        <w:jc w:val="both"/>
        <w:rPr>
          <w:b/>
          <w:bCs/>
          <w:color w:val="000000"/>
        </w:rPr>
      </w:pPr>
    </w:p>
    <w:p w:rsidR="00D72A7E" w:rsidRPr="00DE0654" w:rsidRDefault="00535899" w:rsidP="00DE0654">
      <w:pPr>
        <w:shd w:val="clear" w:color="auto" w:fill="FFFFFF"/>
        <w:spacing w:line="267" w:lineRule="exact"/>
        <w:ind w:firstLine="709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Образовать земельные участки фонда перераспределения общей площадью 1963075</w:t>
      </w:r>
      <w:r w:rsid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кв.</w:t>
      </w:r>
      <w:r w:rsid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 из </w:t>
      </w:r>
      <w:r w:rsid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>земель сельскохозяйственного назначения СПК «</w:t>
      </w:r>
      <w:proofErr w:type="spellStart"/>
      <w:r w:rsid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>Шумаровский</w:t>
      </w:r>
      <w:proofErr w:type="spellEnd"/>
      <w:r w:rsid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» Мглинского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района </w:t>
      </w:r>
      <w:r w:rsidRP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>Брянской области;</w:t>
      </w:r>
    </w:p>
    <w:p w:rsidR="00D72A7E" w:rsidRPr="00DE0654" w:rsidRDefault="00DE0654" w:rsidP="00DE0654">
      <w:pPr>
        <w:shd w:val="clear" w:color="auto" w:fill="FFFFFF"/>
        <w:spacing w:line="267" w:lineRule="exact"/>
        <w:ind w:firstLine="709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>У</w:t>
      </w:r>
      <w:r w:rsidR="00535899" w:rsidRP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>становить границы земельных участков и поставить на государственный кадастровый учет</w:t>
      </w:r>
      <w:r w:rsidRP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з</w:t>
      </w:r>
      <w:r w:rsidR="00535899" w:rsidRP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>емельные участки, указанные в приложении;</w:t>
      </w:r>
    </w:p>
    <w:p w:rsidR="00DE0654" w:rsidRPr="00DE0654" w:rsidRDefault="00DE0654" w:rsidP="00DE0654">
      <w:pPr>
        <w:shd w:val="clear" w:color="auto" w:fill="FFFFFF"/>
        <w:spacing w:line="267" w:lineRule="exact"/>
        <w:ind w:firstLine="709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D72A7E" w:rsidRPr="00DE0654" w:rsidRDefault="00DE0654" w:rsidP="00DE0654">
      <w:pPr>
        <w:shd w:val="clear" w:color="auto" w:fill="FFFFFF"/>
        <w:spacing w:line="267" w:lineRule="exact"/>
        <w:ind w:firstLine="709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Контроль за </w:t>
      </w:r>
      <w:r w:rsidR="00535899" w:rsidRP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исполнением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постановления возложить на председателя комитета </w:t>
      </w:r>
      <w:r w:rsidR="00535899" w:rsidRP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535899" w:rsidRP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>управлению муниципальным имуществом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="00535899" w:rsidRP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>Шадькова</w:t>
      </w:r>
      <w:proofErr w:type="spellEnd"/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535899" w:rsidRPr="00DE0654">
        <w:rPr>
          <w:rFonts w:ascii="Times New Roman" w:hAnsi="Times New Roman" w:cs="Times New Roman"/>
          <w:color w:val="000000"/>
          <w:spacing w:val="-3"/>
          <w:sz w:val="24"/>
          <w:szCs w:val="24"/>
        </w:rPr>
        <w:t>В.И.</w:t>
      </w:r>
    </w:p>
    <w:p w:rsidR="00D72A7E" w:rsidRDefault="00D72A7E">
      <w:pPr>
        <w:shd w:val="clear" w:color="auto" w:fill="FFFFFF"/>
        <w:spacing w:after="732"/>
        <w:ind w:left="244"/>
        <w:sectPr w:rsidR="00D72A7E">
          <w:type w:val="continuous"/>
          <w:pgSz w:w="11909" w:h="16834"/>
          <w:pgMar w:top="1440" w:right="880" w:bottom="360" w:left="1487" w:header="720" w:footer="720" w:gutter="0"/>
          <w:cols w:space="60"/>
          <w:noEndnote/>
        </w:sectPr>
      </w:pPr>
    </w:p>
    <w:p w:rsidR="00DE0654" w:rsidRDefault="00DE0654">
      <w:pPr>
        <w:shd w:val="clear" w:color="auto" w:fill="FFFFFF"/>
        <w:spacing w:before="9"/>
        <w:ind w:left="87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:rsidR="00D72A7E" w:rsidRPr="00DE0654" w:rsidRDefault="00DE0654" w:rsidP="00DE0654">
      <w:pPr>
        <w:shd w:val="clear" w:color="auto" w:fill="FFFFFF"/>
        <w:spacing w:before="9"/>
        <w:ind w:left="87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Глава</w:t>
      </w:r>
      <w:r w:rsidR="00535899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администрации района</w:t>
      </w:r>
    </w:p>
    <w:p w:rsidR="0006222C" w:rsidRPr="0006222C" w:rsidRDefault="00065393" w:rsidP="00065393">
      <w:pPr>
        <w:shd w:val="clear" w:color="auto" w:fill="FFFFFF"/>
        <w:spacing w:before="639" w:line="308" w:lineRule="exact"/>
        <w:ind w:right="49"/>
        <w:rPr>
          <w:rFonts w:ascii="Times New Roman" w:hAnsi="Times New Roman" w:cs="Times New Roman"/>
          <w:color w:val="000000"/>
          <w:spacing w:val="-14"/>
        </w:rPr>
      </w:pPr>
      <w:proofErr w:type="spellStart"/>
      <w:r>
        <w:rPr>
          <w:rFonts w:ascii="Times New Roman" w:hAnsi="Times New Roman" w:cs="Times New Roman"/>
          <w:color w:val="000000"/>
        </w:rPr>
        <w:t>Мит</w:t>
      </w:r>
      <w:r w:rsidR="00535899" w:rsidRPr="0006222C">
        <w:rPr>
          <w:rFonts w:ascii="Times New Roman" w:hAnsi="Times New Roman" w:cs="Times New Roman"/>
          <w:color w:val="000000"/>
        </w:rPr>
        <w:t>ренко</w:t>
      </w:r>
      <w:proofErr w:type="spellEnd"/>
      <w:r w:rsidR="00535899" w:rsidRPr="0006222C">
        <w:rPr>
          <w:rFonts w:ascii="Times New Roman" w:hAnsi="Times New Roman" w:cs="Times New Roman"/>
          <w:color w:val="000000"/>
        </w:rPr>
        <w:t xml:space="preserve"> Т.М</w:t>
      </w:r>
      <w:r w:rsidR="00535899" w:rsidRPr="0006222C">
        <w:rPr>
          <w:rFonts w:ascii="Times New Roman" w:hAnsi="Times New Roman" w:cs="Times New Roman"/>
          <w:color w:val="000000"/>
          <w:spacing w:val="-14"/>
        </w:rPr>
        <w:t xml:space="preserve">. </w:t>
      </w:r>
    </w:p>
    <w:p w:rsidR="00D72A7E" w:rsidRPr="0006222C" w:rsidRDefault="0006222C" w:rsidP="00065393">
      <w:pPr>
        <w:shd w:val="clear" w:color="auto" w:fill="FFFFFF"/>
        <w:spacing w:line="308" w:lineRule="exact"/>
        <w:ind w:right="49"/>
      </w:pPr>
      <w:r w:rsidRPr="0006222C">
        <w:rPr>
          <w:rFonts w:ascii="Times New Roman" w:hAnsi="Times New Roman" w:cs="Times New Roman"/>
          <w:bCs/>
          <w:color w:val="000000"/>
          <w:spacing w:val="-11"/>
        </w:rPr>
        <w:t>Тел. 2-2</w:t>
      </w:r>
      <w:r w:rsidR="00065393">
        <w:rPr>
          <w:rFonts w:ascii="Times New Roman" w:hAnsi="Times New Roman" w:cs="Times New Roman"/>
          <w:bCs/>
          <w:color w:val="000000"/>
          <w:spacing w:val="-11"/>
        </w:rPr>
        <w:t>4</w:t>
      </w:r>
      <w:r w:rsidRPr="0006222C">
        <w:rPr>
          <w:rFonts w:ascii="Times New Roman" w:hAnsi="Times New Roman" w:cs="Times New Roman"/>
          <w:bCs/>
          <w:color w:val="000000"/>
          <w:spacing w:val="-11"/>
        </w:rPr>
        <w:t>-19</w:t>
      </w:r>
    </w:p>
    <w:p w:rsidR="00DE0654" w:rsidRDefault="00535899">
      <w:pPr>
        <w:shd w:val="clear" w:color="auto" w:fill="FFFFFF"/>
        <w:ind w:left="386"/>
      </w:pPr>
      <w:r>
        <w:br w:type="column"/>
      </w:r>
    </w:p>
    <w:p w:rsidR="00DE0654" w:rsidRDefault="00DE0654">
      <w:pPr>
        <w:shd w:val="clear" w:color="auto" w:fill="FFFFFF"/>
        <w:ind w:left="386"/>
      </w:pPr>
    </w:p>
    <w:p w:rsidR="00D72A7E" w:rsidRDefault="00535899">
      <w:pPr>
        <w:shd w:val="clear" w:color="auto" w:fill="FFFFFF"/>
        <w:ind w:left="386"/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Н.Н. Кондрат</w:t>
      </w:r>
    </w:p>
    <w:p w:rsidR="00D72A7E" w:rsidRPr="0006222C" w:rsidRDefault="00535899">
      <w:pPr>
        <w:shd w:val="clear" w:color="auto" w:fill="FFFFFF"/>
        <w:spacing w:before="741" w:line="193" w:lineRule="exact"/>
      </w:pPr>
      <w:r w:rsidRPr="0006222C">
        <w:rPr>
          <w:rFonts w:ascii="Times New Roman" w:hAnsi="Times New Roman" w:cs="Times New Roman"/>
          <w:color w:val="000000"/>
          <w:spacing w:val="-3"/>
        </w:rPr>
        <w:t>Направить: 1. В дело</w:t>
      </w:r>
    </w:p>
    <w:p w:rsidR="00D72A7E" w:rsidRPr="0006222C" w:rsidRDefault="00535899" w:rsidP="00127853">
      <w:pPr>
        <w:numPr>
          <w:ilvl w:val="0"/>
          <w:numId w:val="1"/>
        </w:numPr>
        <w:shd w:val="clear" w:color="auto" w:fill="FFFFFF"/>
        <w:tabs>
          <w:tab w:val="left" w:pos="1040"/>
        </w:tabs>
        <w:spacing w:line="193" w:lineRule="exact"/>
        <w:ind w:left="870"/>
        <w:rPr>
          <w:rFonts w:ascii="Times New Roman" w:hAnsi="Times New Roman" w:cs="Times New Roman"/>
          <w:color w:val="000000"/>
          <w:spacing w:val="-10"/>
        </w:rPr>
      </w:pPr>
      <w:r w:rsidRPr="0006222C">
        <w:rPr>
          <w:rFonts w:ascii="Times New Roman" w:hAnsi="Times New Roman" w:cs="Times New Roman"/>
          <w:color w:val="000000"/>
          <w:spacing w:val="-4"/>
        </w:rPr>
        <w:t>Заявителю</w:t>
      </w:r>
    </w:p>
    <w:p w:rsidR="00D72A7E" w:rsidRPr="0006222C" w:rsidRDefault="00535899" w:rsidP="00127853">
      <w:pPr>
        <w:numPr>
          <w:ilvl w:val="0"/>
          <w:numId w:val="1"/>
        </w:numPr>
        <w:shd w:val="clear" w:color="auto" w:fill="FFFFFF"/>
        <w:tabs>
          <w:tab w:val="left" w:pos="1040"/>
        </w:tabs>
        <w:spacing w:line="193" w:lineRule="exact"/>
        <w:ind w:left="870"/>
        <w:rPr>
          <w:rFonts w:ascii="Times New Roman" w:hAnsi="Times New Roman" w:cs="Times New Roman"/>
          <w:color w:val="000000"/>
          <w:spacing w:val="-12"/>
        </w:rPr>
      </w:pPr>
      <w:r w:rsidRPr="0006222C">
        <w:rPr>
          <w:rFonts w:ascii="Times New Roman" w:hAnsi="Times New Roman" w:cs="Times New Roman"/>
          <w:color w:val="000000"/>
          <w:spacing w:val="-5"/>
        </w:rPr>
        <w:t>Комитет по имуществу</w:t>
      </w:r>
    </w:p>
    <w:p w:rsidR="00D72A7E" w:rsidRPr="0006222C" w:rsidRDefault="00535899" w:rsidP="00127853">
      <w:pPr>
        <w:numPr>
          <w:ilvl w:val="0"/>
          <w:numId w:val="1"/>
        </w:numPr>
        <w:shd w:val="clear" w:color="auto" w:fill="FFFFFF"/>
        <w:tabs>
          <w:tab w:val="left" w:pos="1040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pacing w:val="-6"/>
        </w:rPr>
      </w:pPr>
      <w:r w:rsidRPr="0006222C">
        <w:rPr>
          <w:rFonts w:ascii="Times New Roman" w:hAnsi="Times New Roman" w:cs="Times New Roman"/>
          <w:color w:val="000000"/>
          <w:spacing w:val="-4"/>
        </w:rPr>
        <w:t>Управление РОСРЕЕСТРА</w:t>
      </w:r>
    </w:p>
    <w:p w:rsidR="00D72A7E" w:rsidRDefault="00D72A7E" w:rsidP="00127853">
      <w:pPr>
        <w:numPr>
          <w:ilvl w:val="0"/>
          <w:numId w:val="1"/>
        </w:numPr>
        <w:shd w:val="clear" w:color="auto" w:fill="FFFFFF"/>
        <w:tabs>
          <w:tab w:val="left" w:pos="1040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pacing w:val="-6"/>
          <w:sz w:val="18"/>
          <w:szCs w:val="18"/>
        </w:rPr>
        <w:sectPr w:rsidR="00D72A7E">
          <w:type w:val="continuous"/>
          <w:pgSz w:w="11909" w:h="16834"/>
          <w:pgMar w:top="1440" w:right="1924" w:bottom="360" w:left="1529" w:header="720" w:footer="720" w:gutter="0"/>
          <w:cols w:num="2" w:space="720" w:equalWidth="0">
            <w:col w:w="2884" w:space="2480"/>
            <w:col w:w="3091"/>
          </w:cols>
          <w:noEndnote/>
        </w:sectPr>
      </w:pPr>
    </w:p>
    <w:p w:rsidR="00D72A7E" w:rsidRDefault="00D72A7E">
      <w:pPr>
        <w:spacing w:before="382" w:line="1" w:lineRule="exact"/>
        <w:rPr>
          <w:rFonts w:ascii="Times New Roman" w:hAnsi="Times New Roman" w:cs="Times New Roman"/>
          <w:sz w:val="2"/>
          <w:szCs w:val="2"/>
        </w:rPr>
      </w:pPr>
    </w:p>
    <w:p w:rsidR="00D72A7E" w:rsidRDefault="00D72A7E" w:rsidP="00127853">
      <w:pPr>
        <w:numPr>
          <w:ilvl w:val="0"/>
          <w:numId w:val="2"/>
        </w:numPr>
        <w:shd w:val="clear" w:color="auto" w:fill="FFFFFF"/>
        <w:tabs>
          <w:tab w:val="left" w:pos="1040"/>
        </w:tabs>
        <w:spacing w:before="5" w:line="193" w:lineRule="exact"/>
        <w:ind w:left="870"/>
        <w:rPr>
          <w:rFonts w:ascii="Times New Roman" w:hAnsi="Times New Roman" w:cs="Times New Roman"/>
          <w:color w:val="000000"/>
          <w:spacing w:val="-6"/>
          <w:sz w:val="18"/>
          <w:szCs w:val="18"/>
        </w:rPr>
        <w:sectPr w:rsidR="00D72A7E">
          <w:type w:val="continuous"/>
          <w:pgSz w:w="11909" w:h="16834"/>
          <w:pgMar w:top="1440" w:right="4938" w:bottom="360" w:left="1487" w:header="720" w:footer="720" w:gutter="0"/>
          <w:cols w:space="60"/>
          <w:noEndnote/>
        </w:sectPr>
      </w:pPr>
    </w:p>
    <w:p w:rsidR="0006222C" w:rsidRDefault="0006222C" w:rsidP="0006222C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lastRenderedPageBreak/>
        <w:t>Согласовано:</w:t>
      </w:r>
    </w:p>
    <w:p w:rsidR="0006222C" w:rsidRPr="0006222C" w:rsidRDefault="0006222C" w:rsidP="0006222C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D72A7E" w:rsidRPr="0006222C" w:rsidRDefault="0006222C" w:rsidP="0006222C">
      <w:pPr>
        <w:shd w:val="clear" w:color="auto" w:fill="FFFFFF"/>
        <w:ind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Председ</w:t>
      </w:r>
      <w:r w:rsidR="00535899" w:rsidRPr="0006222C">
        <w:rPr>
          <w:rFonts w:ascii="Times New Roman" w:hAnsi="Times New Roman" w:cs="Times New Roman"/>
          <w:color w:val="000000"/>
        </w:rPr>
        <w:t>атель комитета по имуществу</w:t>
      </w:r>
    </w:p>
    <w:p w:rsidR="0006222C" w:rsidRDefault="0006222C" w:rsidP="0006222C">
      <w:pPr>
        <w:shd w:val="clear" w:color="auto" w:fill="FFFFFF"/>
        <w:ind w:right="-840"/>
        <w:rPr>
          <w:rFonts w:ascii="Times New Roman" w:hAnsi="Times New Roman" w:cs="Times New Roman"/>
          <w:strike/>
          <w:color w:val="000000"/>
        </w:rPr>
      </w:pPr>
    </w:p>
    <w:p w:rsidR="00D72A7E" w:rsidRDefault="0006222C" w:rsidP="0006222C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Зав. секто</w:t>
      </w:r>
      <w:r w:rsidR="00535899" w:rsidRPr="0006222C">
        <w:rPr>
          <w:rFonts w:ascii="Times New Roman" w:hAnsi="Times New Roman" w:cs="Times New Roman"/>
          <w:color w:val="000000"/>
        </w:rPr>
        <w:t>ром, архитектор</w:t>
      </w:r>
    </w:p>
    <w:p w:rsidR="0006222C" w:rsidRPr="0006222C" w:rsidRDefault="0006222C" w:rsidP="0006222C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06222C" w:rsidRDefault="0006222C" w:rsidP="0006222C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Зам. гл</w:t>
      </w:r>
      <w:r w:rsidR="00535899" w:rsidRPr="0006222C">
        <w:rPr>
          <w:rFonts w:ascii="Times New Roman" w:hAnsi="Times New Roman" w:cs="Times New Roman"/>
          <w:color w:val="000000"/>
        </w:rPr>
        <w:t>авы администрации района</w:t>
      </w:r>
      <w:r>
        <w:rPr>
          <w:rFonts w:ascii="Times New Roman" w:hAnsi="Times New Roman" w:cs="Times New Roman"/>
          <w:color w:val="000000"/>
        </w:rPr>
        <w:t>,</w:t>
      </w:r>
    </w:p>
    <w:p w:rsidR="00D72A7E" w:rsidRDefault="0006222C" w:rsidP="0006222C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Начальн</w:t>
      </w:r>
      <w:r w:rsidR="00535899" w:rsidRPr="0006222C">
        <w:rPr>
          <w:rFonts w:ascii="Times New Roman" w:hAnsi="Times New Roman" w:cs="Times New Roman"/>
          <w:color w:val="000000"/>
        </w:rPr>
        <w:t>ик отдела по строительству</w:t>
      </w:r>
    </w:p>
    <w:p w:rsidR="0006222C" w:rsidRPr="0006222C" w:rsidRDefault="0006222C" w:rsidP="0006222C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D72A7E" w:rsidRDefault="0006222C" w:rsidP="0006222C">
      <w:pPr>
        <w:shd w:val="clear" w:color="auto" w:fill="FFFFFF"/>
        <w:ind w:right="-8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Началь</w:t>
      </w:r>
      <w:r w:rsidR="00535899" w:rsidRPr="0006222C">
        <w:rPr>
          <w:rFonts w:ascii="Times New Roman" w:hAnsi="Times New Roman" w:cs="Times New Roman"/>
          <w:color w:val="000000"/>
        </w:rPr>
        <w:t xml:space="preserve">ник правового отдела </w:t>
      </w:r>
      <w:r>
        <w:rPr>
          <w:rFonts w:ascii="Times New Roman" w:hAnsi="Times New Roman" w:cs="Times New Roman"/>
          <w:color w:val="000000"/>
        </w:rPr>
        <w:t>админи</w:t>
      </w:r>
      <w:r w:rsidR="00535899" w:rsidRPr="0006222C">
        <w:rPr>
          <w:rFonts w:ascii="Times New Roman" w:hAnsi="Times New Roman" w:cs="Times New Roman"/>
          <w:color w:val="000000"/>
        </w:rPr>
        <w:t>страции района</w:t>
      </w:r>
    </w:p>
    <w:p w:rsidR="0006222C" w:rsidRPr="0006222C" w:rsidRDefault="0006222C" w:rsidP="0006222C">
      <w:pPr>
        <w:shd w:val="clear" w:color="auto" w:fill="FFFFFF"/>
        <w:ind w:right="-840"/>
        <w:rPr>
          <w:rFonts w:ascii="Times New Roman" w:hAnsi="Times New Roman" w:cs="Times New Roman"/>
        </w:rPr>
      </w:pPr>
    </w:p>
    <w:p w:rsidR="00D72A7E" w:rsidRPr="0006222C" w:rsidRDefault="0006222C" w:rsidP="0006222C">
      <w:pPr>
        <w:shd w:val="clear" w:color="auto" w:fill="FFFFFF"/>
        <w:ind w:right="-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Руково</w:t>
      </w:r>
      <w:r w:rsidR="00535899" w:rsidRPr="0006222C">
        <w:rPr>
          <w:rFonts w:ascii="Times New Roman" w:hAnsi="Times New Roman" w:cs="Times New Roman"/>
          <w:color w:val="000000"/>
        </w:rPr>
        <w:t xml:space="preserve">дитель аппарата, управляющий </w:t>
      </w:r>
      <w:r>
        <w:rPr>
          <w:rFonts w:ascii="Times New Roman" w:hAnsi="Times New Roman" w:cs="Times New Roman"/>
          <w:color w:val="000000"/>
        </w:rPr>
        <w:t>делами</w:t>
      </w:r>
      <w:r w:rsidR="00535899" w:rsidRPr="0006222C">
        <w:rPr>
          <w:rFonts w:ascii="Times New Roman" w:hAnsi="Times New Roman" w:cs="Times New Roman"/>
          <w:color w:val="000000"/>
        </w:rPr>
        <w:t xml:space="preserve"> администрации района</w:t>
      </w:r>
    </w:p>
    <w:p w:rsidR="0006222C" w:rsidRDefault="00535899" w:rsidP="0006222C">
      <w:pPr>
        <w:shd w:val="clear" w:color="auto" w:fill="FFFFFF"/>
        <w:ind w:left="110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</w:rPr>
        <w:br w:type="column"/>
      </w:r>
    </w:p>
    <w:p w:rsidR="0006222C" w:rsidRDefault="0006222C" w:rsidP="0006222C">
      <w:pPr>
        <w:shd w:val="clear" w:color="auto" w:fill="FFFFFF"/>
        <w:ind w:left="110"/>
        <w:rPr>
          <w:rFonts w:ascii="Times New Roman" w:hAnsi="Times New Roman" w:cs="Times New Roman"/>
        </w:rPr>
      </w:pPr>
    </w:p>
    <w:p w:rsidR="00D72A7E" w:rsidRPr="0006222C" w:rsidRDefault="00535899" w:rsidP="0006222C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 xml:space="preserve">В.И. </w:t>
      </w:r>
      <w:proofErr w:type="spellStart"/>
      <w:r w:rsidRPr="0006222C">
        <w:rPr>
          <w:rFonts w:ascii="Times New Roman" w:hAnsi="Times New Roman" w:cs="Times New Roman"/>
          <w:color w:val="000000"/>
        </w:rPr>
        <w:t>Шадьков</w:t>
      </w:r>
      <w:proofErr w:type="spellEnd"/>
    </w:p>
    <w:p w:rsidR="0006222C" w:rsidRDefault="0006222C" w:rsidP="0006222C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D72A7E" w:rsidRPr="0006222C" w:rsidRDefault="00535899" w:rsidP="0006222C">
      <w:pPr>
        <w:shd w:val="clear" w:color="auto" w:fill="FFFFFF"/>
        <w:ind w:left="110" w:right="-332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Ю.И. Кудинов</w:t>
      </w:r>
    </w:p>
    <w:p w:rsidR="0006222C" w:rsidRDefault="0006222C" w:rsidP="0006222C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06222C" w:rsidRDefault="0006222C" w:rsidP="0006222C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06222C" w:rsidRDefault="00535899" w:rsidP="0006222C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  <w:r w:rsidRPr="0006222C">
        <w:rPr>
          <w:rFonts w:ascii="Times New Roman" w:hAnsi="Times New Roman" w:cs="Times New Roman"/>
          <w:color w:val="000000"/>
        </w:rPr>
        <w:t>С</w:t>
      </w:r>
      <w:r w:rsidR="0006222C">
        <w:rPr>
          <w:rFonts w:ascii="Times New Roman" w:hAnsi="Times New Roman" w:cs="Times New Roman"/>
          <w:color w:val="000000"/>
        </w:rPr>
        <w:t>.</w:t>
      </w:r>
      <w:r w:rsidRPr="0006222C">
        <w:rPr>
          <w:rFonts w:ascii="Times New Roman" w:hAnsi="Times New Roman" w:cs="Times New Roman"/>
          <w:color w:val="000000"/>
        </w:rPr>
        <w:t xml:space="preserve">В. Галицкий </w:t>
      </w:r>
    </w:p>
    <w:p w:rsidR="0006222C" w:rsidRDefault="0006222C" w:rsidP="0006222C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D72A7E" w:rsidRPr="0006222C" w:rsidRDefault="00535899" w:rsidP="0006222C">
      <w:pPr>
        <w:shd w:val="clear" w:color="auto" w:fill="FFFFFF"/>
        <w:ind w:left="110" w:right="-473"/>
        <w:rPr>
          <w:rFonts w:ascii="Times New Roman" w:hAnsi="Times New Roman" w:cs="Times New Roman"/>
        </w:rPr>
      </w:pPr>
      <w:r w:rsidRPr="0006222C">
        <w:rPr>
          <w:rFonts w:ascii="Times New Roman" w:hAnsi="Times New Roman" w:cs="Times New Roman"/>
          <w:color w:val="000000"/>
        </w:rPr>
        <w:t>Т.А. Потрашкова</w:t>
      </w:r>
    </w:p>
    <w:p w:rsidR="0006222C" w:rsidRDefault="0006222C" w:rsidP="0006222C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06222C" w:rsidRDefault="0006222C" w:rsidP="0006222C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06222C" w:rsidRDefault="0006222C" w:rsidP="0006222C">
      <w:pPr>
        <w:shd w:val="clear" w:color="auto" w:fill="FFFFFF"/>
        <w:ind w:left="110" w:right="-332"/>
        <w:rPr>
          <w:rFonts w:ascii="Times New Roman" w:hAnsi="Times New Roman" w:cs="Times New Roman"/>
          <w:color w:val="000000"/>
        </w:rPr>
      </w:pPr>
    </w:p>
    <w:p w:rsidR="00D72A7E" w:rsidRPr="0006222C" w:rsidRDefault="0006222C" w:rsidP="0006222C">
      <w:pPr>
        <w:shd w:val="clear" w:color="auto" w:fill="FFFFFF"/>
        <w:ind w:left="110" w:right="-3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А.Ф. </w:t>
      </w:r>
      <w:r w:rsidR="00535899" w:rsidRPr="0006222C">
        <w:rPr>
          <w:rFonts w:ascii="Times New Roman" w:hAnsi="Times New Roman" w:cs="Times New Roman"/>
          <w:color w:val="000000"/>
        </w:rPr>
        <w:t>Деревянко</w:t>
      </w:r>
    </w:p>
    <w:p w:rsidR="00D72A7E" w:rsidRPr="0006222C" w:rsidRDefault="00D72A7E" w:rsidP="0006222C">
      <w:pPr>
        <w:shd w:val="clear" w:color="auto" w:fill="FFFFFF"/>
        <w:spacing w:before="285"/>
        <w:rPr>
          <w:rFonts w:ascii="Times New Roman" w:hAnsi="Times New Roman" w:cs="Times New Roman"/>
        </w:rPr>
        <w:sectPr w:rsidR="00D72A7E" w:rsidRPr="0006222C" w:rsidSect="0006222C">
          <w:type w:val="continuous"/>
          <w:pgSz w:w="11909" w:h="16834"/>
          <w:pgMar w:top="1440" w:right="4938" w:bottom="360" w:left="1487" w:header="720" w:footer="720" w:gutter="0"/>
          <w:cols w:num="2" w:space="152" w:equalWidth="0">
            <w:col w:w="2562" w:space="1693"/>
            <w:col w:w="1228"/>
          </w:cols>
          <w:noEndnote/>
        </w:sectPr>
      </w:pPr>
    </w:p>
    <w:p w:rsidR="00D72A7E" w:rsidRDefault="00535899">
      <w:pPr>
        <w:shd w:val="clear" w:color="auto" w:fill="FFFFFF"/>
        <w:tabs>
          <w:tab w:val="left" w:leader="underscore" w:pos="6570"/>
          <w:tab w:val="left" w:leader="underscore" w:pos="8281"/>
        </w:tabs>
        <w:spacing w:line="285" w:lineRule="exact"/>
        <w:ind w:left="4821" w:hanging="2033"/>
      </w:pPr>
      <w:r w:rsidRPr="00954D1D">
        <w:rPr>
          <w:rFonts w:ascii="Times New Roman" w:hAnsi="Times New Roman" w:cs="Times New Roman"/>
          <w:color w:val="000000"/>
          <w:spacing w:val="-4"/>
        </w:rPr>
        <w:lastRenderedPageBreak/>
        <w:t>Приложение к Постановлению Администрации Мглинского района</w:t>
      </w:r>
      <w:r>
        <w:rPr>
          <w:rFonts w:cs="Times New Roman"/>
          <w:color w:val="000000"/>
          <w:spacing w:val="-4"/>
        </w:rPr>
        <w:br/>
      </w:r>
      <w:r w:rsidRPr="00954D1D">
        <w:rPr>
          <w:rFonts w:ascii="Times New Roman" w:hAnsi="Times New Roman" w:cs="Times New Roman"/>
          <w:color w:val="000000"/>
          <w:spacing w:val="-4"/>
        </w:rPr>
        <w:t>№</w:t>
      </w:r>
      <w:r>
        <w:rPr>
          <w:rFonts w:ascii="Times New Roman" w:hAnsi="Times New Roman" w:cs="Times New Roman"/>
          <w:color w:val="000000"/>
          <w:spacing w:val="-4"/>
        </w:rPr>
        <w:t xml:space="preserve"> 585</w:t>
      </w:r>
      <w:r w:rsidRPr="00954D1D">
        <w:rPr>
          <w:rFonts w:ascii="Times New Roman" w:hAnsi="Times New Roman" w:cs="Times New Roman"/>
          <w:color w:val="000000"/>
          <w:spacing w:val="-4"/>
        </w:rPr>
        <w:t xml:space="preserve"> от "</w:t>
      </w:r>
      <w:r>
        <w:rPr>
          <w:rFonts w:ascii="Times New Roman" w:hAnsi="Times New Roman" w:cs="Times New Roman"/>
          <w:color w:val="000000"/>
          <w:spacing w:val="-4"/>
        </w:rPr>
        <w:t>08</w:t>
      </w:r>
      <w:r w:rsidRPr="00954D1D">
        <w:rPr>
          <w:rFonts w:ascii="Times New Roman" w:hAnsi="Times New Roman" w:cs="Times New Roman"/>
          <w:color w:val="000000"/>
          <w:spacing w:val="-4"/>
        </w:rPr>
        <w:t xml:space="preserve">" </w:t>
      </w:r>
      <w:r>
        <w:rPr>
          <w:rFonts w:ascii="Times New Roman" w:hAnsi="Times New Roman" w:cs="Times New Roman"/>
          <w:color w:val="000000"/>
          <w:spacing w:val="-4"/>
        </w:rPr>
        <w:t xml:space="preserve">сентября </w:t>
      </w:r>
      <w:r w:rsidRPr="00954D1D">
        <w:rPr>
          <w:rFonts w:ascii="Times New Roman" w:hAnsi="Times New Roman" w:cs="Times New Roman"/>
          <w:color w:val="000000"/>
          <w:spacing w:val="-4"/>
        </w:rPr>
        <w:t>2010г</w:t>
      </w:r>
      <w:r>
        <w:rPr>
          <w:color w:val="000000"/>
          <w:spacing w:val="-3"/>
          <w:w w:val="79"/>
          <w:sz w:val="24"/>
          <w:szCs w:val="24"/>
        </w:rPr>
        <w:t>.</w:t>
      </w:r>
    </w:p>
    <w:p w:rsidR="00D72A7E" w:rsidRPr="00954D1D" w:rsidRDefault="00535899" w:rsidP="00065393">
      <w:pPr>
        <w:shd w:val="clear" w:color="auto" w:fill="FFFFFF"/>
        <w:tabs>
          <w:tab w:val="left" w:pos="1276"/>
          <w:tab w:val="left" w:pos="9072"/>
        </w:tabs>
        <w:spacing w:before="110" w:line="308" w:lineRule="exact"/>
        <w:jc w:val="center"/>
        <w:rPr>
          <w:rFonts w:ascii="Times New Roman" w:hAnsi="Times New Roman" w:cs="Times New Roman"/>
        </w:rPr>
      </w:pPr>
      <w:bookmarkStart w:id="0" w:name="_GoBack"/>
      <w:r w:rsidRPr="00954D1D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Экспликация земельных участков фонда перераспределения </w:t>
      </w:r>
      <w:bookmarkEnd w:id="0"/>
      <w:r w:rsidRPr="00954D1D">
        <w:rPr>
          <w:rFonts w:ascii="Times New Roman" w:hAnsi="Times New Roman" w:cs="Times New Roman"/>
          <w:color w:val="000000"/>
          <w:spacing w:val="-7"/>
          <w:sz w:val="26"/>
          <w:szCs w:val="26"/>
        </w:rPr>
        <w:t>в границах</w:t>
      </w:r>
      <w:r w:rsidR="00065393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954D1D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54D1D">
        <w:rPr>
          <w:rFonts w:ascii="Times New Roman" w:hAnsi="Times New Roman" w:cs="Times New Roman"/>
          <w:color w:val="000000"/>
          <w:spacing w:val="-9"/>
          <w:sz w:val="26"/>
          <w:szCs w:val="26"/>
          <w:u w:val="single"/>
        </w:rPr>
        <w:t>СПК "</w:t>
      </w:r>
      <w:proofErr w:type="spellStart"/>
      <w:r w:rsidRPr="00954D1D">
        <w:rPr>
          <w:rFonts w:ascii="Times New Roman" w:hAnsi="Times New Roman" w:cs="Times New Roman"/>
          <w:color w:val="000000"/>
          <w:spacing w:val="-9"/>
          <w:sz w:val="26"/>
          <w:szCs w:val="26"/>
          <w:u w:val="single"/>
        </w:rPr>
        <w:t>Шумаровский</w:t>
      </w:r>
      <w:proofErr w:type="spellEnd"/>
      <w:r w:rsidRPr="00954D1D">
        <w:rPr>
          <w:rFonts w:ascii="Times New Roman" w:hAnsi="Times New Roman" w:cs="Times New Roman"/>
          <w:color w:val="000000"/>
          <w:spacing w:val="-9"/>
          <w:sz w:val="26"/>
          <w:szCs w:val="26"/>
          <w:u w:val="single"/>
        </w:rPr>
        <w:t>" Мглинского района Брянской области</w:t>
      </w:r>
      <w:r w:rsidR="00065393">
        <w:rPr>
          <w:rFonts w:ascii="Times New Roman" w:hAnsi="Times New Roman" w:cs="Times New Roman"/>
          <w:color w:val="000000"/>
          <w:spacing w:val="-9"/>
          <w:sz w:val="26"/>
          <w:szCs w:val="26"/>
          <w:u w:val="single"/>
        </w:rPr>
        <w:tab/>
      </w:r>
    </w:p>
    <w:p w:rsidR="00D72A7E" w:rsidRPr="00954D1D" w:rsidRDefault="00D72A7E">
      <w:pPr>
        <w:spacing w:after="299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1406"/>
        <w:gridCol w:w="1615"/>
        <w:gridCol w:w="1629"/>
        <w:gridCol w:w="1587"/>
      </w:tblGrid>
      <w:tr w:rsidR="00D72A7E" w:rsidRPr="00065393" w:rsidTr="00065393">
        <w:trPr>
          <w:trHeight w:hRule="exact" w:val="598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D72A7E">
            <w:pPr>
              <w:shd w:val="clear" w:color="auto" w:fill="FFFFFF"/>
              <w:spacing w:line="66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ind w:left="64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  <w:spacing w:val="-9"/>
              </w:rPr>
              <w:t>Общая площадь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spacing w:line="202" w:lineRule="exact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D72A7E" w:rsidRPr="00065393" w:rsidRDefault="00535899">
            <w:pPr>
              <w:shd w:val="clear" w:color="auto" w:fill="FFFFFF"/>
              <w:spacing w:line="202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65393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D72A7E" w:rsidRPr="00065393" w:rsidRDefault="00535899">
            <w:pPr>
              <w:shd w:val="clear" w:color="auto" w:fill="FFFFFF"/>
              <w:spacing w:line="202" w:lineRule="exact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№1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spacing w:line="202" w:lineRule="exact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D72A7E" w:rsidRPr="00065393" w:rsidRDefault="00535899">
            <w:pPr>
              <w:shd w:val="clear" w:color="auto" w:fill="FFFFFF"/>
              <w:spacing w:line="202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65393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D72A7E" w:rsidRPr="00065393" w:rsidRDefault="00535899">
            <w:pPr>
              <w:shd w:val="clear" w:color="auto" w:fill="FFFFFF"/>
              <w:spacing w:line="202" w:lineRule="exact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№2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spacing w:line="202" w:lineRule="exact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Земельный</w:t>
            </w:r>
          </w:p>
          <w:p w:rsidR="00D72A7E" w:rsidRPr="00065393" w:rsidRDefault="00535899">
            <w:pPr>
              <w:shd w:val="clear" w:color="auto" w:fill="FFFFFF"/>
              <w:spacing w:line="202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65393">
              <w:rPr>
                <w:rFonts w:ascii="Times New Roman" w:hAnsi="Times New Roman" w:cs="Times New Roman"/>
                <w:color w:val="000000"/>
              </w:rPr>
              <w:t>участок</w:t>
            </w:r>
            <w:proofErr w:type="gramEnd"/>
          </w:p>
          <w:p w:rsidR="00D72A7E" w:rsidRPr="00065393" w:rsidRDefault="00535899">
            <w:pPr>
              <w:shd w:val="clear" w:color="auto" w:fill="FFFFFF"/>
              <w:spacing w:line="202" w:lineRule="exact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№3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 xml:space="preserve">Общая </w:t>
            </w:r>
            <w:r w:rsidR="00535899" w:rsidRPr="00065393">
              <w:rPr>
                <w:rFonts w:ascii="Times New Roman" w:hAnsi="Times New Roman" w:cs="Times New Roman"/>
                <w:color w:val="000000"/>
              </w:rPr>
              <w:t>площадь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1963075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146442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79413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164665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</w:t>
            </w:r>
            <w:r w:rsidR="00535899" w:rsidRPr="00065393">
              <w:rPr>
                <w:rFonts w:ascii="Times New Roman" w:hAnsi="Times New Roman" w:cs="Times New Roman"/>
                <w:color w:val="000000"/>
              </w:rPr>
              <w:t>ко</w:t>
            </w:r>
            <w:r>
              <w:rPr>
                <w:rFonts w:ascii="Times New Roman" w:hAnsi="Times New Roman" w:cs="Times New Roman"/>
                <w:color w:val="000000"/>
              </w:rPr>
              <w:t>хо</w:t>
            </w:r>
            <w:r w:rsidR="00535899" w:rsidRPr="00065393">
              <w:rPr>
                <w:rFonts w:ascii="Times New Roman" w:hAnsi="Times New Roman" w:cs="Times New Roman"/>
                <w:color w:val="000000"/>
              </w:rPr>
              <w:t>зяйственные угодья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D72A7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D72A7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D72A7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- всего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1919629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133547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79413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164665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- пашня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1916568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133547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79413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164665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- залежь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многолетние насаждения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сенокос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пастбище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3061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Лесные земли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 дре</w:t>
            </w:r>
            <w:r w:rsidR="00535899" w:rsidRPr="00065393">
              <w:rPr>
                <w:rFonts w:ascii="Times New Roman" w:hAnsi="Times New Roman" w:cs="Times New Roman"/>
                <w:color w:val="000000"/>
              </w:rPr>
              <w:t>весно-кустарниковой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5393"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астите</w:t>
            </w:r>
            <w:r w:rsidRPr="00065393">
              <w:rPr>
                <w:rFonts w:ascii="Times New Roman" w:hAnsi="Times New Roman" w:cs="Times New Roman"/>
                <w:color w:val="000000"/>
              </w:rPr>
              <w:t>льностью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38309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12895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Под вод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065393">
              <w:rPr>
                <w:rFonts w:ascii="Times New Roman" w:hAnsi="Times New Roman" w:cs="Times New Roman"/>
                <w:color w:val="000000"/>
              </w:rPr>
              <w:t>й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Земли </w:t>
            </w:r>
            <w:r w:rsidR="00535899" w:rsidRPr="00065393">
              <w:rPr>
                <w:rFonts w:ascii="Times New Roman" w:hAnsi="Times New Roman" w:cs="Times New Roman"/>
                <w:color w:val="000000"/>
              </w:rPr>
              <w:t>застройки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 до</w:t>
            </w:r>
            <w:r w:rsidR="00535899" w:rsidRPr="00065393">
              <w:rPr>
                <w:rFonts w:ascii="Times New Roman" w:hAnsi="Times New Roman" w:cs="Times New Roman"/>
                <w:color w:val="000000"/>
              </w:rPr>
              <w:t>рогами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Болота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4437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Наруше</w:t>
            </w:r>
            <w:r w:rsidR="00535899" w:rsidRPr="00065393">
              <w:rPr>
                <w:rFonts w:ascii="Times New Roman" w:hAnsi="Times New Roman" w:cs="Times New Roman"/>
                <w:color w:val="000000"/>
              </w:rPr>
              <w:t>нные земли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  <w:tr w:rsidR="00D72A7E" w:rsidRPr="00065393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Прочие,</w:t>
            </w:r>
            <w:r w:rsidR="00535899" w:rsidRPr="00065393">
              <w:rPr>
                <w:rFonts w:ascii="Times New Roman" w:hAnsi="Times New Roman" w:cs="Times New Roman"/>
                <w:color w:val="000000"/>
              </w:rPr>
              <w:t xml:space="preserve"> всего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065393" w:rsidP="0006539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065393" w:rsidRDefault="0053589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—</w:t>
            </w:r>
          </w:p>
        </w:tc>
      </w:tr>
    </w:tbl>
    <w:p w:rsidR="00D72A7E" w:rsidRDefault="00D72A7E">
      <w:pPr>
        <w:sectPr w:rsidR="00D72A7E">
          <w:pgSz w:w="11909" w:h="16834"/>
          <w:pgMar w:top="1440" w:right="1282" w:bottom="720" w:left="1531" w:header="720" w:footer="720" w:gutter="0"/>
          <w:cols w:space="60"/>
          <w:noEndnote/>
        </w:sectPr>
      </w:pPr>
    </w:p>
    <w:p w:rsidR="00065393" w:rsidRDefault="00065393" w:rsidP="00065393">
      <w:pPr>
        <w:shd w:val="clear" w:color="auto" w:fill="FFFFFF"/>
        <w:tabs>
          <w:tab w:val="left" w:leader="underscore" w:pos="6570"/>
          <w:tab w:val="left" w:leader="underscore" w:pos="8281"/>
        </w:tabs>
        <w:spacing w:line="285" w:lineRule="exact"/>
        <w:ind w:left="4821" w:hanging="2033"/>
      </w:pPr>
      <w:r w:rsidRPr="00954D1D">
        <w:rPr>
          <w:rFonts w:ascii="Times New Roman" w:hAnsi="Times New Roman" w:cs="Times New Roman"/>
          <w:color w:val="000000"/>
          <w:spacing w:val="-4"/>
        </w:rPr>
        <w:lastRenderedPageBreak/>
        <w:t>Приложение к Постановлению Администрации Мглинского района</w:t>
      </w:r>
      <w:r>
        <w:rPr>
          <w:rFonts w:cs="Times New Roman"/>
          <w:color w:val="000000"/>
          <w:spacing w:val="-4"/>
        </w:rPr>
        <w:br/>
      </w:r>
      <w:r w:rsidRPr="00954D1D">
        <w:rPr>
          <w:rFonts w:ascii="Times New Roman" w:hAnsi="Times New Roman" w:cs="Times New Roman"/>
          <w:color w:val="000000"/>
          <w:spacing w:val="-4"/>
        </w:rPr>
        <w:t>№</w:t>
      </w:r>
      <w:r>
        <w:rPr>
          <w:rFonts w:ascii="Times New Roman" w:hAnsi="Times New Roman" w:cs="Times New Roman"/>
          <w:color w:val="000000"/>
          <w:spacing w:val="-4"/>
        </w:rPr>
        <w:t xml:space="preserve"> 585</w:t>
      </w:r>
      <w:r w:rsidRPr="00954D1D">
        <w:rPr>
          <w:rFonts w:ascii="Times New Roman" w:hAnsi="Times New Roman" w:cs="Times New Roman"/>
          <w:color w:val="000000"/>
          <w:spacing w:val="-4"/>
        </w:rPr>
        <w:t xml:space="preserve"> от "</w:t>
      </w:r>
      <w:r>
        <w:rPr>
          <w:rFonts w:ascii="Times New Roman" w:hAnsi="Times New Roman" w:cs="Times New Roman"/>
          <w:color w:val="000000"/>
          <w:spacing w:val="-4"/>
        </w:rPr>
        <w:t>08</w:t>
      </w:r>
      <w:r w:rsidRPr="00954D1D">
        <w:rPr>
          <w:rFonts w:ascii="Times New Roman" w:hAnsi="Times New Roman" w:cs="Times New Roman"/>
          <w:color w:val="000000"/>
          <w:spacing w:val="-4"/>
        </w:rPr>
        <w:t xml:space="preserve">" </w:t>
      </w:r>
      <w:r>
        <w:rPr>
          <w:rFonts w:ascii="Times New Roman" w:hAnsi="Times New Roman" w:cs="Times New Roman"/>
          <w:color w:val="000000"/>
          <w:spacing w:val="-4"/>
        </w:rPr>
        <w:t xml:space="preserve">сентября </w:t>
      </w:r>
      <w:r w:rsidRPr="00954D1D">
        <w:rPr>
          <w:rFonts w:ascii="Times New Roman" w:hAnsi="Times New Roman" w:cs="Times New Roman"/>
          <w:color w:val="000000"/>
          <w:spacing w:val="-4"/>
        </w:rPr>
        <w:t>2010г</w:t>
      </w:r>
      <w:r>
        <w:rPr>
          <w:color w:val="000000"/>
          <w:spacing w:val="-3"/>
          <w:w w:val="79"/>
          <w:sz w:val="24"/>
          <w:szCs w:val="24"/>
        </w:rPr>
        <w:t>.</w:t>
      </w:r>
    </w:p>
    <w:p w:rsidR="00065393" w:rsidRDefault="00065393" w:rsidP="00065393">
      <w:pPr>
        <w:shd w:val="clear" w:color="auto" w:fill="FFFFFF"/>
        <w:tabs>
          <w:tab w:val="left" w:pos="1276"/>
          <w:tab w:val="left" w:pos="9072"/>
        </w:tabs>
        <w:spacing w:before="110" w:line="308" w:lineRule="exact"/>
        <w:jc w:val="center"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 w:rsidRPr="00954D1D">
        <w:rPr>
          <w:rFonts w:ascii="Times New Roman" w:hAnsi="Times New Roman" w:cs="Times New Roman"/>
          <w:color w:val="000000"/>
          <w:spacing w:val="-7"/>
          <w:sz w:val="26"/>
          <w:szCs w:val="26"/>
        </w:rPr>
        <w:t>Экспликация земельных участков фонда перераспределения в границах</w:t>
      </w:r>
      <w:r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</w:p>
    <w:p w:rsidR="00065393" w:rsidRPr="00954D1D" w:rsidRDefault="00065393" w:rsidP="00065393">
      <w:pPr>
        <w:shd w:val="clear" w:color="auto" w:fill="FFFFFF"/>
        <w:tabs>
          <w:tab w:val="left" w:pos="1276"/>
          <w:tab w:val="left" w:pos="9072"/>
        </w:tabs>
        <w:spacing w:before="110" w:line="308" w:lineRule="exact"/>
        <w:jc w:val="center"/>
        <w:rPr>
          <w:rFonts w:ascii="Times New Roman" w:hAnsi="Times New Roman" w:cs="Times New Roman"/>
        </w:rPr>
      </w:pPr>
      <w:r w:rsidRPr="00954D1D">
        <w:rPr>
          <w:rFonts w:ascii="Times New Roman" w:hAnsi="Times New Roman" w:cs="Times New Roman"/>
          <w:color w:val="000000"/>
          <w:sz w:val="26"/>
          <w:szCs w:val="26"/>
          <w:u w:val="single"/>
        </w:rPr>
        <w:tab/>
      </w:r>
      <w:r w:rsidRPr="00954D1D">
        <w:rPr>
          <w:rFonts w:ascii="Times New Roman" w:hAnsi="Times New Roman" w:cs="Times New Roman"/>
          <w:color w:val="000000"/>
          <w:spacing w:val="-9"/>
          <w:sz w:val="26"/>
          <w:szCs w:val="26"/>
          <w:u w:val="single"/>
        </w:rPr>
        <w:t>СПК "</w:t>
      </w:r>
      <w:proofErr w:type="spellStart"/>
      <w:r w:rsidRPr="00954D1D">
        <w:rPr>
          <w:rFonts w:ascii="Times New Roman" w:hAnsi="Times New Roman" w:cs="Times New Roman"/>
          <w:color w:val="000000"/>
          <w:spacing w:val="-9"/>
          <w:sz w:val="26"/>
          <w:szCs w:val="26"/>
          <w:u w:val="single"/>
        </w:rPr>
        <w:t>Шумаровский</w:t>
      </w:r>
      <w:proofErr w:type="spellEnd"/>
      <w:r w:rsidRPr="00954D1D">
        <w:rPr>
          <w:rFonts w:ascii="Times New Roman" w:hAnsi="Times New Roman" w:cs="Times New Roman"/>
          <w:color w:val="000000"/>
          <w:spacing w:val="-9"/>
          <w:sz w:val="26"/>
          <w:szCs w:val="26"/>
          <w:u w:val="single"/>
        </w:rPr>
        <w:t>" Мглинского района Брянской области</w:t>
      </w:r>
      <w:r>
        <w:rPr>
          <w:rFonts w:ascii="Times New Roman" w:hAnsi="Times New Roman" w:cs="Times New Roman"/>
          <w:color w:val="000000"/>
          <w:spacing w:val="-9"/>
          <w:sz w:val="26"/>
          <w:szCs w:val="26"/>
          <w:u w:val="single"/>
        </w:rPr>
        <w:tab/>
      </w:r>
    </w:p>
    <w:p w:rsidR="00D72A7E" w:rsidRDefault="00D72A7E">
      <w:pPr>
        <w:spacing w:after="262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1560"/>
        <w:gridCol w:w="1842"/>
      </w:tblGrid>
      <w:tr w:rsidR="00D72A7E" w:rsidRPr="00535899" w:rsidTr="00065393">
        <w:trPr>
          <w:trHeight w:hRule="exact" w:val="60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535899" w:rsidRDefault="00D72A7E">
            <w:pPr>
              <w:shd w:val="clear" w:color="auto" w:fill="FFFFFF"/>
              <w:ind w:left="11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535899" w:rsidRDefault="00535899" w:rsidP="00065393">
            <w:pPr>
              <w:shd w:val="clear" w:color="auto" w:fill="FFFFFF"/>
              <w:spacing w:line="202" w:lineRule="exact"/>
              <w:jc w:val="center"/>
            </w:pPr>
            <w:r>
              <w:rPr>
                <w:rFonts w:cs="Times New Roman"/>
                <w:color w:val="000000"/>
                <w:sz w:val="18"/>
                <w:szCs w:val="18"/>
              </w:rPr>
              <w:t>Земельный</w:t>
            </w:r>
            <w:r w:rsidR="00065393"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/>
                <w:color w:val="000000"/>
                <w:sz w:val="18"/>
                <w:szCs w:val="18"/>
              </w:rPr>
              <w:t>участок</w:t>
            </w:r>
          </w:p>
          <w:p w:rsidR="00D72A7E" w:rsidRPr="00535899" w:rsidRDefault="00535899" w:rsidP="00065393">
            <w:pPr>
              <w:shd w:val="clear" w:color="auto" w:fill="FFFFFF"/>
              <w:spacing w:line="202" w:lineRule="exact"/>
              <w:jc w:val="center"/>
            </w:pPr>
            <w:r>
              <w:rPr>
                <w:rFonts w:cs="Times New Roman"/>
                <w:color w:val="000000"/>
                <w:sz w:val="18"/>
                <w:szCs w:val="18"/>
              </w:rPr>
              <w:t>№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2A7E" w:rsidRPr="00535899" w:rsidRDefault="00535899" w:rsidP="00065393">
            <w:pPr>
              <w:shd w:val="clear" w:color="auto" w:fill="FFFFFF"/>
              <w:spacing w:line="202" w:lineRule="exact"/>
              <w:jc w:val="center"/>
            </w:pPr>
            <w:r>
              <w:rPr>
                <w:rFonts w:cs="Times New Roman"/>
                <w:color w:val="000000"/>
                <w:sz w:val="18"/>
                <w:szCs w:val="18"/>
              </w:rPr>
              <w:t>Земельный</w:t>
            </w:r>
          </w:p>
          <w:p w:rsidR="00D72A7E" w:rsidRPr="00535899" w:rsidRDefault="00535899" w:rsidP="00065393">
            <w:pPr>
              <w:shd w:val="clear" w:color="auto" w:fill="FFFFFF"/>
              <w:spacing w:line="202" w:lineRule="exact"/>
              <w:jc w:val="center"/>
            </w:pPr>
            <w:proofErr w:type="gramStart"/>
            <w:r>
              <w:rPr>
                <w:rFonts w:cs="Times New Roman"/>
                <w:color w:val="000000"/>
                <w:sz w:val="18"/>
                <w:szCs w:val="18"/>
              </w:rPr>
              <w:t>участок</w:t>
            </w:r>
            <w:proofErr w:type="gramEnd"/>
          </w:p>
          <w:p w:rsidR="00D72A7E" w:rsidRPr="00535899" w:rsidRDefault="00535899" w:rsidP="00065393">
            <w:pPr>
              <w:shd w:val="clear" w:color="auto" w:fill="FFFFFF"/>
              <w:spacing w:line="202" w:lineRule="exact"/>
              <w:jc w:val="center"/>
            </w:pPr>
            <w:r>
              <w:rPr>
                <w:rFonts w:cs="Times New Roman"/>
                <w:color w:val="000000"/>
                <w:sz w:val="18"/>
                <w:szCs w:val="18"/>
              </w:rPr>
              <w:t>№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Общая площадь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ind w:left="386"/>
            </w:pPr>
            <w:r w:rsidRPr="00535899">
              <w:rPr>
                <w:color w:val="000000"/>
                <w:sz w:val="18"/>
                <w:szCs w:val="18"/>
              </w:rPr>
              <w:t>1190245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 w:rsidRPr="00535899">
              <w:rPr>
                <w:color w:val="000000"/>
                <w:sz w:val="18"/>
                <w:szCs w:val="18"/>
              </w:rPr>
              <w:t>382310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</w:t>
            </w:r>
            <w:r w:rsidRPr="00065393">
              <w:rPr>
                <w:rFonts w:ascii="Times New Roman" w:hAnsi="Times New Roman" w:cs="Times New Roman"/>
                <w:color w:val="000000"/>
              </w:rPr>
              <w:t>ко</w:t>
            </w:r>
            <w:r>
              <w:rPr>
                <w:rFonts w:ascii="Times New Roman" w:hAnsi="Times New Roman" w:cs="Times New Roman"/>
                <w:color w:val="000000"/>
              </w:rPr>
              <w:t>хо</w:t>
            </w:r>
            <w:r w:rsidRPr="00065393">
              <w:rPr>
                <w:rFonts w:ascii="Times New Roman" w:hAnsi="Times New Roman" w:cs="Times New Roman"/>
                <w:color w:val="000000"/>
              </w:rPr>
              <w:t>зяйственные угодья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</w:pP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-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ind w:left="391"/>
            </w:pPr>
            <w:r w:rsidRPr="00535899">
              <w:rPr>
                <w:color w:val="000000"/>
                <w:sz w:val="18"/>
                <w:szCs w:val="18"/>
              </w:rPr>
              <w:t>1179059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 w:rsidRPr="00535899">
              <w:rPr>
                <w:color w:val="000000"/>
                <w:sz w:val="18"/>
                <w:szCs w:val="18"/>
              </w:rPr>
              <w:t>362945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- пашня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ind w:left="386"/>
            </w:pPr>
            <w:r w:rsidRPr="00535899">
              <w:rPr>
                <w:color w:val="000000"/>
                <w:sz w:val="18"/>
                <w:szCs w:val="18"/>
              </w:rPr>
              <w:t>1179059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 w:rsidRPr="00535899">
              <w:rPr>
                <w:color w:val="000000"/>
                <w:sz w:val="18"/>
                <w:szCs w:val="18"/>
              </w:rPr>
              <w:t>359884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- залежь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ind w:left="626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многолетние насаждения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ind w:left="626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сенокос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ind w:left="630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пастбище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ind w:left="626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 w:rsidRPr="00535899">
              <w:rPr>
                <w:color w:val="000000"/>
                <w:sz w:val="18"/>
                <w:szCs w:val="18"/>
              </w:rPr>
              <w:t>3061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Лесные земли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ind w:left="630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 дре</w:t>
            </w:r>
            <w:r w:rsidRPr="00065393">
              <w:rPr>
                <w:rFonts w:ascii="Times New Roman" w:hAnsi="Times New Roman" w:cs="Times New Roman"/>
                <w:color w:val="000000"/>
              </w:rPr>
              <w:t>весно-кустарниковой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5393"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астите</w:t>
            </w:r>
            <w:r w:rsidRPr="00065393">
              <w:rPr>
                <w:rFonts w:ascii="Times New Roman" w:hAnsi="Times New Roman" w:cs="Times New Roman"/>
                <w:color w:val="000000"/>
              </w:rPr>
              <w:t>льностью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ind w:left="492"/>
            </w:pPr>
            <w:r w:rsidRPr="00535899">
              <w:rPr>
                <w:color w:val="000000"/>
                <w:sz w:val="18"/>
                <w:szCs w:val="18"/>
              </w:rPr>
              <w:t>11186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 w:rsidRPr="00535899">
              <w:rPr>
                <w:color w:val="000000"/>
                <w:sz w:val="18"/>
                <w:szCs w:val="18"/>
              </w:rPr>
              <w:t>14228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065393">
              <w:rPr>
                <w:rFonts w:ascii="Times New Roman" w:hAnsi="Times New Roman" w:cs="Times New Roman"/>
                <w:color w:val="000000"/>
              </w:rPr>
              <w:t>Под вод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065393">
              <w:rPr>
                <w:rFonts w:ascii="Times New Roman" w:hAnsi="Times New Roman" w:cs="Times New Roman"/>
                <w:color w:val="000000"/>
              </w:rPr>
              <w:t>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ind w:left="630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 w:rsidRPr="00535899">
              <w:rPr>
                <w:color w:val="000000"/>
                <w:sz w:val="18"/>
                <w:szCs w:val="18"/>
              </w:rPr>
              <w:t>700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Земли </w:t>
            </w:r>
            <w:r w:rsidRPr="00065393">
              <w:rPr>
                <w:rFonts w:ascii="Times New Roman" w:hAnsi="Times New Roman" w:cs="Times New Roman"/>
                <w:color w:val="000000"/>
              </w:rPr>
              <w:t>застройки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ind w:left="635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 до</w:t>
            </w:r>
            <w:r w:rsidRPr="00065393">
              <w:rPr>
                <w:rFonts w:ascii="Times New Roman" w:hAnsi="Times New Roman" w:cs="Times New Roman"/>
                <w:color w:val="000000"/>
              </w:rPr>
              <w:t>рогами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ind w:left="635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Болота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ind w:left="630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 w:rsidRPr="00535899">
              <w:rPr>
                <w:color w:val="000000"/>
                <w:sz w:val="18"/>
                <w:szCs w:val="18"/>
              </w:rPr>
              <w:t>4437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Наруше</w:t>
            </w:r>
            <w:r w:rsidRPr="00065393">
              <w:rPr>
                <w:rFonts w:ascii="Times New Roman" w:hAnsi="Times New Roman" w:cs="Times New Roman"/>
                <w:color w:val="000000"/>
              </w:rPr>
              <w:t>нные земли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5393" w:rsidRPr="00535899" w:rsidRDefault="00065393" w:rsidP="00065393">
            <w:pPr>
              <w:shd w:val="clear" w:color="auto" w:fill="FFFFFF"/>
              <w:ind w:left="635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</w:tr>
      <w:tr w:rsidR="00065393" w:rsidRPr="00535899" w:rsidTr="00065393">
        <w:trPr>
          <w:trHeight w:val="22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065393" w:rsidRDefault="00065393" w:rsidP="0006539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Прочие,</w:t>
            </w:r>
            <w:r w:rsidRPr="00065393">
              <w:rPr>
                <w:rFonts w:ascii="Times New Roman" w:hAnsi="Times New Roman" w:cs="Times New Roman"/>
                <w:color w:val="000000"/>
              </w:rPr>
              <w:t xml:space="preserve">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ind w:left="635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5393" w:rsidRPr="00535899" w:rsidRDefault="00065393" w:rsidP="00065393">
            <w:pPr>
              <w:shd w:val="clear" w:color="auto" w:fill="FFFFFF"/>
              <w:jc w:val="center"/>
            </w:pPr>
            <w:r>
              <w:rPr>
                <w:rFonts w:cs="Times New Roman"/>
                <w:color w:val="000000"/>
                <w:sz w:val="18"/>
                <w:szCs w:val="18"/>
              </w:rPr>
              <w:t>—</w:t>
            </w:r>
          </w:p>
        </w:tc>
      </w:tr>
    </w:tbl>
    <w:p w:rsidR="00127853" w:rsidRDefault="00127853"/>
    <w:sectPr w:rsidR="00127853">
      <w:pgSz w:w="11909" w:h="16834"/>
      <w:pgMar w:top="1440" w:right="1792" w:bottom="720" w:left="148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CE6BB9"/>
    <w:multiLevelType w:val="singleLevel"/>
    <w:tmpl w:val="BB1A4E6C"/>
    <w:lvl w:ilvl="0">
      <w:start w:val="2"/>
      <w:numFmt w:val="decimal"/>
      <w:lvlText w:val="%1."/>
      <w:legacy w:legacy="1" w:legacySpace="0" w:legacyIndent="170"/>
      <w:lvlJc w:val="left"/>
      <w:rPr>
        <w:rFonts w:ascii="Times New Roman" w:hAnsi="Times New Roman" w:cs="Times New Roman" w:hint="default"/>
      </w:rPr>
    </w:lvl>
  </w:abstractNum>
  <w:abstractNum w:abstractNumId="1">
    <w:nsid w:val="73862413"/>
    <w:multiLevelType w:val="singleLevel"/>
    <w:tmpl w:val="BB1A4E6C"/>
    <w:lvl w:ilvl="0">
      <w:start w:val="2"/>
      <w:numFmt w:val="decimal"/>
      <w:lvlText w:val="%1."/>
      <w:legacy w:legacy="1" w:legacySpace="0" w:legacyIndent="17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853"/>
    <w:rsid w:val="0006222C"/>
    <w:rsid w:val="00065393"/>
    <w:rsid w:val="00127853"/>
    <w:rsid w:val="00535899"/>
    <w:rsid w:val="006727EA"/>
    <w:rsid w:val="00954D1D"/>
    <w:rsid w:val="00D72A7E"/>
    <w:rsid w:val="00DE0654"/>
    <w:rsid w:val="00FD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603B35B-C8F4-4156-BEE6-D9CB8F69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5</cp:revision>
  <dcterms:created xsi:type="dcterms:W3CDTF">2021-08-27T08:12:00Z</dcterms:created>
  <dcterms:modified xsi:type="dcterms:W3CDTF">2021-08-27T11:44:00Z</dcterms:modified>
</cp:coreProperties>
</file>