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246" w:rsidRPr="00405246" w:rsidRDefault="00405246" w:rsidP="00405246">
      <w:pPr>
        <w:jc w:val="center"/>
        <w:rPr>
          <w:sz w:val="28"/>
          <w:szCs w:val="28"/>
        </w:rPr>
      </w:pPr>
      <w:r w:rsidRPr="00405246">
        <w:rPr>
          <w:sz w:val="28"/>
          <w:szCs w:val="28"/>
        </w:rPr>
        <w:t>РОССИЙСКАЯ   ФЕДЕРАЦИЯ</w:t>
      </w:r>
    </w:p>
    <w:p w:rsidR="00405246" w:rsidRPr="00405246" w:rsidRDefault="00405246" w:rsidP="00405246">
      <w:pPr>
        <w:jc w:val="center"/>
        <w:rPr>
          <w:sz w:val="28"/>
          <w:szCs w:val="28"/>
        </w:rPr>
      </w:pPr>
      <w:r w:rsidRPr="00405246">
        <w:rPr>
          <w:sz w:val="28"/>
          <w:szCs w:val="28"/>
        </w:rPr>
        <w:t>БРЯНСКАЯ   ОБЛАСТЬ</w:t>
      </w:r>
    </w:p>
    <w:p w:rsidR="00405246" w:rsidRPr="00405246" w:rsidRDefault="00405246" w:rsidP="00405246">
      <w:pPr>
        <w:jc w:val="center"/>
        <w:rPr>
          <w:sz w:val="28"/>
          <w:szCs w:val="28"/>
        </w:rPr>
      </w:pPr>
      <w:r w:rsidRPr="00405246">
        <w:rPr>
          <w:sz w:val="28"/>
          <w:szCs w:val="28"/>
        </w:rPr>
        <w:t>АДМИНИСТРАЦИЯ  МГЛИНСКОГО  РАЙОНА</w:t>
      </w:r>
    </w:p>
    <w:p w:rsidR="00405246" w:rsidRPr="00405246" w:rsidRDefault="00405246" w:rsidP="00405246">
      <w:pPr>
        <w:jc w:val="center"/>
        <w:rPr>
          <w:sz w:val="28"/>
          <w:szCs w:val="28"/>
        </w:rPr>
      </w:pPr>
    </w:p>
    <w:p w:rsidR="00405246" w:rsidRPr="00405246" w:rsidRDefault="00405246" w:rsidP="00405246">
      <w:pPr>
        <w:jc w:val="center"/>
        <w:rPr>
          <w:sz w:val="28"/>
          <w:szCs w:val="28"/>
        </w:rPr>
      </w:pPr>
      <w:r w:rsidRPr="00405246">
        <w:rPr>
          <w:sz w:val="28"/>
          <w:szCs w:val="28"/>
        </w:rPr>
        <w:t>ПОСТАНОВЛЕНИЕ</w:t>
      </w:r>
    </w:p>
    <w:p w:rsidR="00405246" w:rsidRDefault="00405246" w:rsidP="00405246">
      <w:pPr>
        <w:rPr>
          <w:sz w:val="28"/>
          <w:szCs w:val="28"/>
        </w:rPr>
      </w:pPr>
    </w:p>
    <w:p w:rsidR="00405246" w:rsidRDefault="00405246" w:rsidP="00405246">
      <w:pPr>
        <w:rPr>
          <w:sz w:val="28"/>
          <w:szCs w:val="28"/>
        </w:rPr>
      </w:pPr>
    </w:p>
    <w:p w:rsidR="00405246" w:rsidRDefault="00445857" w:rsidP="0040524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16.02.</w:t>
      </w:r>
      <w:r w:rsidR="00405246">
        <w:rPr>
          <w:sz w:val="28"/>
          <w:szCs w:val="28"/>
        </w:rPr>
        <w:t>20</w:t>
      </w:r>
      <w:r>
        <w:rPr>
          <w:sz w:val="28"/>
          <w:szCs w:val="28"/>
        </w:rPr>
        <w:t>24</w:t>
      </w:r>
      <w:r w:rsidR="00702824">
        <w:rPr>
          <w:sz w:val="28"/>
          <w:szCs w:val="28"/>
        </w:rPr>
        <w:t xml:space="preserve"> г. </w:t>
      </w:r>
      <w:bookmarkStart w:id="0" w:name="_GoBack"/>
      <w:bookmarkEnd w:id="0"/>
      <w:r w:rsidR="00405246">
        <w:rPr>
          <w:sz w:val="28"/>
          <w:szCs w:val="28"/>
        </w:rPr>
        <w:t>№</w:t>
      </w:r>
      <w:r>
        <w:rPr>
          <w:sz w:val="28"/>
          <w:szCs w:val="28"/>
        </w:rPr>
        <w:t xml:space="preserve"> 49</w:t>
      </w:r>
    </w:p>
    <w:p w:rsidR="00405246" w:rsidRPr="00405246" w:rsidRDefault="00405246" w:rsidP="00405246">
      <w:pPr>
        <w:rPr>
          <w:sz w:val="20"/>
          <w:szCs w:val="20"/>
        </w:rPr>
      </w:pPr>
      <w:r w:rsidRPr="00405246">
        <w:rPr>
          <w:sz w:val="20"/>
          <w:szCs w:val="20"/>
        </w:rPr>
        <w:t xml:space="preserve">                </w:t>
      </w:r>
      <w:r>
        <w:rPr>
          <w:sz w:val="20"/>
          <w:szCs w:val="20"/>
        </w:rPr>
        <w:t xml:space="preserve">          </w:t>
      </w:r>
      <w:r w:rsidRPr="00405246">
        <w:rPr>
          <w:sz w:val="20"/>
          <w:szCs w:val="20"/>
        </w:rPr>
        <w:t xml:space="preserve">   г. Мглин</w:t>
      </w:r>
    </w:p>
    <w:p w:rsidR="00405246" w:rsidRDefault="00405246" w:rsidP="00405246">
      <w:pPr>
        <w:rPr>
          <w:sz w:val="28"/>
          <w:szCs w:val="28"/>
        </w:rPr>
      </w:pPr>
    </w:p>
    <w:p w:rsidR="00405246" w:rsidRDefault="00405246">
      <w:pPr>
        <w:spacing w:line="235" w:lineRule="auto"/>
        <w:ind w:left="296" w:right="307" w:firstLine="830"/>
        <w:rPr>
          <w:b/>
          <w:color w:val="0F0F0F"/>
          <w:sz w:val="28"/>
        </w:rPr>
      </w:pPr>
    </w:p>
    <w:p w:rsidR="000A7E69" w:rsidRDefault="00240D10" w:rsidP="00240D10">
      <w:pPr>
        <w:pStyle w:val="1"/>
        <w:spacing w:line="247" w:lineRule="auto"/>
        <w:ind w:left="0" w:right="5269"/>
        <w:jc w:val="left"/>
        <w:rPr>
          <w:b w:val="0"/>
        </w:rPr>
      </w:pPr>
      <w:r w:rsidRPr="00240D10">
        <w:rPr>
          <w:b w:val="0"/>
        </w:rPr>
        <w:t>Об утверждении порядка работы</w:t>
      </w:r>
    </w:p>
    <w:p w:rsidR="00240D10" w:rsidRPr="00240D10" w:rsidRDefault="00240D10" w:rsidP="00240D10">
      <w:pPr>
        <w:pStyle w:val="1"/>
        <w:spacing w:line="247" w:lineRule="auto"/>
        <w:ind w:left="0" w:right="5269"/>
        <w:jc w:val="left"/>
        <w:rPr>
          <w:b w:val="0"/>
        </w:rPr>
      </w:pPr>
      <w:r w:rsidRPr="00240D10">
        <w:rPr>
          <w:b w:val="0"/>
          <w:spacing w:val="-67"/>
        </w:rPr>
        <w:t xml:space="preserve"> </w:t>
      </w:r>
      <w:r w:rsidR="000A7E69">
        <w:rPr>
          <w:b w:val="0"/>
        </w:rPr>
        <w:t xml:space="preserve">с </w:t>
      </w:r>
      <w:r w:rsidRPr="00240D10">
        <w:rPr>
          <w:b w:val="0"/>
        </w:rPr>
        <w:t xml:space="preserve"> сообщениями</w:t>
      </w:r>
      <w:r w:rsidRPr="00240D10">
        <w:rPr>
          <w:b w:val="0"/>
          <w:spacing w:val="-1"/>
        </w:rPr>
        <w:t xml:space="preserve"> </w:t>
      </w:r>
      <w:r w:rsidRPr="00240D10">
        <w:rPr>
          <w:b w:val="0"/>
        </w:rPr>
        <w:t>граждан</w:t>
      </w:r>
    </w:p>
    <w:p w:rsidR="00240D10" w:rsidRPr="00240D10" w:rsidRDefault="00240D10" w:rsidP="00240D10">
      <w:pPr>
        <w:spacing w:line="247" w:lineRule="auto"/>
        <w:ind w:right="5632"/>
        <w:rPr>
          <w:sz w:val="28"/>
        </w:rPr>
      </w:pPr>
      <w:proofErr w:type="gramStart"/>
      <w:r w:rsidRPr="00240D10">
        <w:rPr>
          <w:sz w:val="28"/>
        </w:rPr>
        <w:t>в</w:t>
      </w:r>
      <w:proofErr w:type="gramEnd"/>
      <w:r w:rsidRPr="00240D10">
        <w:rPr>
          <w:spacing w:val="-1"/>
          <w:sz w:val="28"/>
        </w:rPr>
        <w:t xml:space="preserve"> </w:t>
      </w:r>
      <w:r w:rsidRPr="00240D10">
        <w:rPr>
          <w:sz w:val="28"/>
        </w:rPr>
        <w:t>Платформе</w:t>
      </w:r>
      <w:r w:rsidRPr="00240D10">
        <w:rPr>
          <w:spacing w:val="1"/>
          <w:sz w:val="28"/>
        </w:rPr>
        <w:t xml:space="preserve"> </w:t>
      </w:r>
      <w:r w:rsidRPr="00240D10">
        <w:rPr>
          <w:sz w:val="28"/>
        </w:rPr>
        <w:t>обратной связи,</w:t>
      </w:r>
      <w:r w:rsidRPr="00240D10">
        <w:rPr>
          <w:spacing w:val="1"/>
          <w:sz w:val="28"/>
        </w:rPr>
        <w:t xml:space="preserve"> </w:t>
      </w:r>
      <w:r w:rsidRPr="00240D10">
        <w:rPr>
          <w:sz w:val="28"/>
        </w:rPr>
        <w:t>поступающими посредством</w:t>
      </w:r>
      <w:r w:rsidRPr="00240D10">
        <w:rPr>
          <w:spacing w:val="1"/>
          <w:sz w:val="28"/>
        </w:rPr>
        <w:t xml:space="preserve"> </w:t>
      </w:r>
      <w:r w:rsidRPr="00240D10">
        <w:rPr>
          <w:sz w:val="28"/>
        </w:rPr>
        <w:t>федеральной</w:t>
      </w:r>
      <w:r w:rsidRPr="00240D10">
        <w:rPr>
          <w:spacing w:val="2"/>
          <w:sz w:val="28"/>
        </w:rPr>
        <w:t xml:space="preserve"> </w:t>
      </w:r>
      <w:r w:rsidRPr="00240D10">
        <w:rPr>
          <w:sz w:val="28"/>
        </w:rPr>
        <w:t>государственной</w:t>
      </w:r>
    </w:p>
    <w:p w:rsidR="00240D10" w:rsidRPr="00240D10" w:rsidRDefault="00240D10" w:rsidP="00240D10">
      <w:pPr>
        <w:pStyle w:val="1"/>
        <w:spacing w:line="247" w:lineRule="auto"/>
        <w:ind w:left="0" w:right="4860"/>
        <w:jc w:val="left"/>
        <w:rPr>
          <w:b w:val="0"/>
        </w:rPr>
      </w:pPr>
      <w:r w:rsidRPr="00240D10">
        <w:rPr>
          <w:b w:val="0"/>
        </w:rPr>
        <w:t>информационной системы «Единый</w:t>
      </w:r>
      <w:r w:rsidRPr="00240D10">
        <w:rPr>
          <w:b w:val="0"/>
          <w:spacing w:val="-67"/>
        </w:rPr>
        <w:t xml:space="preserve"> </w:t>
      </w:r>
      <w:r w:rsidRPr="00240D10">
        <w:rPr>
          <w:b w:val="0"/>
        </w:rPr>
        <w:t>портал государственных</w:t>
      </w:r>
      <w:r w:rsidRPr="00240D10">
        <w:rPr>
          <w:b w:val="0"/>
          <w:spacing w:val="1"/>
        </w:rPr>
        <w:t xml:space="preserve"> </w:t>
      </w:r>
      <w:r w:rsidRPr="00240D10">
        <w:rPr>
          <w:b w:val="0"/>
        </w:rPr>
        <w:t>и</w:t>
      </w:r>
      <w:r w:rsidRPr="00240D10">
        <w:rPr>
          <w:b w:val="0"/>
          <w:spacing w:val="1"/>
        </w:rPr>
        <w:t xml:space="preserve"> </w:t>
      </w:r>
      <w:r w:rsidRPr="00240D10">
        <w:rPr>
          <w:b w:val="0"/>
        </w:rPr>
        <w:t>муниципальных услуг</w:t>
      </w:r>
      <w:r w:rsidRPr="00240D10">
        <w:rPr>
          <w:b w:val="0"/>
          <w:spacing w:val="-1"/>
        </w:rPr>
        <w:t xml:space="preserve"> </w:t>
      </w:r>
      <w:r w:rsidRPr="00240D10">
        <w:rPr>
          <w:b w:val="0"/>
        </w:rPr>
        <w:t>(функций)»</w:t>
      </w:r>
    </w:p>
    <w:p w:rsidR="00405246" w:rsidRDefault="0048442C" w:rsidP="00405246">
      <w:pPr>
        <w:pStyle w:val="a3"/>
        <w:spacing w:before="316"/>
        <w:ind w:left="129" w:right="139" w:firstLine="854"/>
        <w:rPr>
          <w:color w:val="111111"/>
        </w:rPr>
      </w:pPr>
      <w:r>
        <w:rPr>
          <w:color w:val="151515"/>
        </w:rPr>
        <w:t xml:space="preserve">В </w:t>
      </w:r>
      <w:r>
        <w:rPr>
          <w:color w:val="111111"/>
        </w:rPr>
        <w:t xml:space="preserve">соответствии с </w:t>
      </w:r>
      <w:r>
        <w:rPr>
          <w:color w:val="0C0C0C"/>
        </w:rPr>
        <w:t xml:space="preserve">постановлением </w:t>
      </w:r>
      <w:r>
        <w:rPr>
          <w:color w:val="111111"/>
        </w:rPr>
        <w:t xml:space="preserve">Правительства </w:t>
      </w:r>
      <w:r>
        <w:rPr>
          <w:color w:val="0F0F0F"/>
        </w:rPr>
        <w:t xml:space="preserve">Российской </w:t>
      </w:r>
      <w:r>
        <w:rPr>
          <w:color w:val="111111"/>
        </w:rPr>
        <w:t xml:space="preserve">Федерации </w:t>
      </w:r>
      <w:r>
        <w:rPr>
          <w:color w:val="0F0F0F"/>
        </w:rPr>
        <w:t xml:space="preserve">от </w:t>
      </w:r>
      <w:r>
        <w:t xml:space="preserve">10 </w:t>
      </w:r>
      <w:r>
        <w:rPr>
          <w:color w:val="0F0F0F"/>
        </w:rPr>
        <w:t xml:space="preserve">ноября 2020 </w:t>
      </w:r>
      <w:r>
        <w:rPr>
          <w:color w:val="111111"/>
        </w:rPr>
        <w:t xml:space="preserve">года </w:t>
      </w:r>
      <w:r>
        <w:rPr>
          <w:color w:val="151515"/>
        </w:rPr>
        <w:t>№</w:t>
      </w:r>
      <w:r>
        <w:rPr>
          <w:color w:val="151515"/>
          <w:spacing w:val="40"/>
        </w:rPr>
        <w:t xml:space="preserve"> </w:t>
      </w:r>
      <w:r>
        <w:rPr>
          <w:color w:val="0C0C0C"/>
        </w:rPr>
        <w:t xml:space="preserve">1802 </w:t>
      </w:r>
      <w:r>
        <w:rPr>
          <w:color w:val="0F0F0F"/>
        </w:rPr>
        <w:t xml:space="preserve">«О проведении эксперимента </w:t>
      </w:r>
      <w:r>
        <w:rPr>
          <w:color w:val="0C0C0C"/>
        </w:rPr>
        <w:t xml:space="preserve">по </w:t>
      </w:r>
      <w:r>
        <w:rPr>
          <w:color w:val="0E0E0E"/>
        </w:rPr>
        <w:t xml:space="preserve">использованию </w:t>
      </w:r>
      <w:r>
        <w:rPr>
          <w:color w:val="111111"/>
        </w:rPr>
        <w:t xml:space="preserve">федеральной </w:t>
      </w:r>
      <w:r>
        <w:rPr>
          <w:color w:val="0F0F0F"/>
        </w:rPr>
        <w:t xml:space="preserve">государственной информационной </w:t>
      </w:r>
      <w:r>
        <w:rPr>
          <w:color w:val="151515"/>
        </w:rPr>
        <w:t xml:space="preserve">системы </w:t>
      </w:r>
      <w:r>
        <w:rPr>
          <w:color w:val="0C0C0C"/>
        </w:rPr>
        <w:t xml:space="preserve">«Единый портал </w:t>
      </w:r>
      <w:r>
        <w:t xml:space="preserve">государственных </w:t>
      </w:r>
      <w:r>
        <w:rPr>
          <w:color w:val="181818"/>
        </w:rPr>
        <w:t xml:space="preserve">и </w:t>
      </w:r>
      <w:r>
        <w:rPr>
          <w:color w:val="131313"/>
        </w:rPr>
        <w:t xml:space="preserve">муниципальных </w:t>
      </w:r>
      <w:r>
        <w:rPr>
          <w:color w:val="0E0E0E"/>
        </w:rPr>
        <w:t xml:space="preserve">услуг </w:t>
      </w:r>
      <w:r>
        <w:t xml:space="preserve">(функций) </w:t>
      </w:r>
      <w:r>
        <w:rPr>
          <w:color w:val="151515"/>
        </w:rPr>
        <w:t xml:space="preserve">для </w:t>
      </w:r>
      <w:r>
        <w:rPr>
          <w:color w:val="111111"/>
        </w:rPr>
        <w:t xml:space="preserve">направления </w:t>
      </w:r>
      <w:r>
        <w:rPr>
          <w:color w:val="131313"/>
        </w:rPr>
        <w:t xml:space="preserve">гражданами </w:t>
      </w:r>
      <w:r>
        <w:rPr>
          <w:color w:val="181818"/>
        </w:rPr>
        <w:t xml:space="preserve">и </w:t>
      </w:r>
      <w:r>
        <w:rPr>
          <w:color w:val="161616"/>
        </w:rPr>
        <w:t xml:space="preserve">юридическими </w:t>
      </w:r>
      <w:r>
        <w:rPr>
          <w:color w:val="151515"/>
        </w:rPr>
        <w:t xml:space="preserve">лицами </w:t>
      </w:r>
      <w:r>
        <w:rPr>
          <w:color w:val="181818"/>
        </w:rPr>
        <w:t xml:space="preserve">в </w:t>
      </w:r>
      <w:r>
        <w:rPr>
          <w:color w:val="131313"/>
        </w:rPr>
        <w:t xml:space="preserve">государственные </w:t>
      </w:r>
      <w:r>
        <w:rPr>
          <w:color w:val="111111"/>
        </w:rPr>
        <w:t xml:space="preserve">органы, </w:t>
      </w:r>
      <w:r>
        <w:rPr>
          <w:color w:val="0F0F0F"/>
        </w:rPr>
        <w:t>органы местного</w:t>
      </w:r>
      <w:r>
        <w:rPr>
          <w:color w:val="0F0F0F"/>
          <w:spacing w:val="-2"/>
        </w:rPr>
        <w:t xml:space="preserve"> </w:t>
      </w:r>
      <w:r>
        <w:rPr>
          <w:color w:val="0C0C0C"/>
        </w:rPr>
        <w:t>самоуправления,</w:t>
      </w:r>
      <w:r>
        <w:rPr>
          <w:color w:val="0C0C0C"/>
          <w:spacing w:val="-7"/>
        </w:rPr>
        <w:t xml:space="preserve"> </w:t>
      </w:r>
      <w:r>
        <w:rPr>
          <w:color w:val="0E0E0E"/>
        </w:rPr>
        <w:t>государственные</w:t>
      </w:r>
      <w:r>
        <w:rPr>
          <w:color w:val="0E0E0E"/>
          <w:spacing w:val="-5"/>
        </w:rPr>
        <w:t xml:space="preserve"> </w:t>
      </w:r>
      <w:r>
        <w:rPr>
          <w:color w:val="111111"/>
        </w:rPr>
        <w:t>и</w:t>
      </w:r>
      <w:r>
        <w:rPr>
          <w:color w:val="111111"/>
          <w:spacing w:val="-13"/>
        </w:rPr>
        <w:t xml:space="preserve"> </w:t>
      </w:r>
      <w:r>
        <w:rPr>
          <w:color w:val="0F0F0F"/>
        </w:rPr>
        <w:t xml:space="preserve">муниципальные </w:t>
      </w:r>
      <w:r>
        <w:rPr>
          <w:color w:val="0E0E0E"/>
        </w:rPr>
        <w:t xml:space="preserve">учреждения, </w:t>
      </w:r>
      <w:r>
        <w:rPr>
          <w:color w:val="151515"/>
        </w:rPr>
        <w:t xml:space="preserve">иные </w:t>
      </w:r>
      <w:r>
        <w:rPr>
          <w:color w:val="0E0E0E"/>
        </w:rPr>
        <w:t xml:space="preserve">организации, </w:t>
      </w:r>
      <w:r>
        <w:rPr>
          <w:color w:val="111111"/>
        </w:rPr>
        <w:t xml:space="preserve">осуществляющие </w:t>
      </w:r>
      <w:r>
        <w:rPr>
          <w:color w:val="131313"/>
        </w:rPr>
        <w:t xml:space="preserve">публично </w:t>
      </w:r>
      <w:r>
        <w:rPr>
          <w:color w:val="111111"/>
        </w:rPr>
        <w:t>значимые функции, и</w:t>
      </w:r>
      <w:r>
        <w:rPr>
          <w:color w:val="111111"/>
          <w:spacing w:val="-8"/>
        </w:rPr>
        <w:t xml:space="preserve"> </w:t>
      </w:r>
      <w:r>
        <w:rPr>
          <w:color w:val="181818"/>
        </w:rPr>
        <w:t>их</w:t>
      </w:r>
      <w:r>
        <w:rPr>
          <w:color w:val="181818"/>
          <w:spacing w:val="-6"/>
        </w:rPr>
        <w:t xml:space="preserve"> </w:t>
      </w:r>
      <w:r>
        <w:rPr>
          <w:color w:val="0F0F0F"/>
        </w:rPr>
        <w:t xml:space="preserve">должностным </w:t>
      </w:r>
      <w:r>
        <w:rPr>
          <w:color w:val="0E0E0E"/>
        </w:rPr>
        <w:t xml:space="preserve">лицам </w:t>
      </w:r>
      <w:r>
        <w:rPr>
          <w:color w:val="111111"/>
        </w:rPr>
        <w:t xml:space="preserve">сообщений </w:t>
      </w:r>
      <w:r>
        <w:rPr>
          <w:color w:val="161616"/>
        </w:rPr>
        <w:t xml:space="preserve">и </w:t>
      </w:r>
      <w:r>
        <w:rPr>
          <w:color w:val="0C0C0C"/>
        </w:rPr>
        <w:t xml:space="preserve">обращений, </w:t>
      </w:r>
      <w:r>
        <w:rPr>
          <w:color w:val="131313"/>
        </w:rPr>
        <w:t xml:space="preserve">а </w:t>
      </w:r>
      <w:r>
        <w:rPr>
          <w:color w:val="111111"/>
        </w:rPr>
        <w:t xml:space="preserve">также для </w:t>
      </w:r>
      <w:r>
        <w:rPr>
          <w:color w:val="0F0F0F"/>
        </w:rPr>
        <w:t xml:space="preserve">направления </w:t>
      </w:r>
      <w:r>
        <w:t xml:space="preserve">такими </w:t>
      </w:r>
      <w:r>
        <w:rPr>
          <w:color w:val="0E0E0E"/>
        </w:rPr>
        <w:t xml:space="preserve">органами </w:t>
      </w:r>
      <w:r>
        <w:rPr>
          <w:color w:val="212121"/>
        </w:rPr>
        <w:t xml:space="preserve">и </w:t>
      </w:r>
      <w:r>
        <w:rPr>
          <w:color w:val="0C0C0C"/>
        </w:rPr>
        <w:t xml:space="preserve">организациями </w:t>
      </w:r>
      <w:r>
        <w:rPr>
          <w:color w:val="111111"/>
        </w:rPr>
        <w:t xml:space="preserve">ответов </w:t>
      </w:r>
      <w:r>
        <w:rPr>
          <w:color w:val="131313"/>
        </w:rPr>
        <w:t xml:space="preserve">на </w:t>
      </w:r>
      <w:r>
        <w:rPr>
          <w:color w:val="0F0F0F"/>
        </w:rPr>
        <w:t xml:space="preserve">указанные сообщения </w:t>
      </w:r>
      <w:r>
        <w:rPr>
          <w:color w:val="161616"/>
        </w:rPr>
        <w:t xml:space="preserve">и </w:t>
      </w:r>
      <w:r>
        <w:rPr>
          <w:color w:val="0F0F0F"/>
        </w:rPr>
        <w:t xml:space="preserve">обращения», </w:t>
      </w:r>
      <w:r>
        <w:rPr>
          <w:color w:val="131313"/>
        </w:rPr>
        <w:t xml:space="preserve">с </w:t>
      </w:r>
      <w:r>
        <w:rPr>
          <w:color w:val="0F0F0F"/>
        </w:rPr>
        <w:t xml:space="preserve">целью </w:t>
      </w:r>
      <w:r>
        <w:t xml:space="preserve">обеспечения возможности </w:t>
      </w:r>
      <w:r>
        <w:rPr>
          <w:color w:val="0C0C0C"/>
        </w:rPr>
        <w:t xml:space="preserve">направления гражданам </w:t>
      </w:r>
      <w:r>
        <w:rPr>
          <w:color w:val="151515"/>
        </w:rPr>
        <w:t xml:space="preserve">и </w:t>
      </w:r>
      <w:r>
        <w:rPr>
          <w:color w:val="0F0F0F"/>
        </w:rPr>
        <w:t xml:space="preserve">юридическим </w:t>
      </w:r>
      <w:r>
        <w:rPr>
          <w:color w:val="111111"/>
        </w:rPr>
        <w:t xml:space="preserve">лицами </w:t>
      </w:r>
      <w:r>
        <w:rPr>
          <w:color w:val="0C0C0C"/>
        </w:rPr>
        <w:t xml:space="preserve">ответов </w:t>
      </w:r>
      <w:r>
        <w:rPr>
          <w:color w:val="111111"/>
        </w:rPr>
        <w:t xml:space="preserve">на </w:t>
      </w:r>
      <w:r>
        <w:rPr>
          <w:color w:val="0E0E0E"/>
        </w:rPr>
        <w:t xml:space="preserve">указанные </w:t>
      </w:r>
      <w:r>
        <w:rPr>
          <w:color w:val="0F0F0F"/>
        </w:rPr>
        <w:t>сообщения</w:t>
      </w:r>
    </w:p>
    <w:p w:rsidR="00405246" w:rsidRDefault="00405246" w:rsidP="004052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ПОСТАНОВЛЯЮ:</w:t>
      </w:r>
    </w:p>
    <w:p w:rsidR="00D407B9" w:rsidRPr="00D407B9" w:rsidRDefault="00D407B9" w:rsidP="00AF2870">
      <w:pPr>
        <w:pStyle w:val="a5"/>
        <w:numPr>
          <w:ilvl w:val="0"/>
          <w:numId w:val="2"/>
        </w:numPr>
        <w:spacing w:line="312" w:lineRule="exact"/>
        <w:ind w:left="142" w:firstLine="1004"/>
        <w:jc w:val="both"/>
        <w:rPr>
          <w:sz w:val="28"/>
          <w:szCs w:val="28"/>
        </w:rPr>
      </w:pPr>
      <w:r w:rsidRPr="00D407B9">
        <w:rPr>
          <w:color w:val="000000"/>
          <w:sz w:val="28"/>
          <w:szCs w:val="28"/>
          <w:lang w:eastAsia="ru-RU"/>
        </w:rPr>
        <w:t xml:space="preserve">Утвердить регламент работы с сообщениями и обращениями граждан, поданных с использованием подсистемы «Единый портал государственных и муниципальных услуг (функций)» платформы обратной связи </w:t>
      </w:r>
      <w:r>
        <w:rPr>
          <w:color w:val="000000"/>
          <w:sz w:val="28"/>
          <w:szCs w:val="28"/>
          <w:lang w:eastAsia="ru-RU"/>
        </w:rPr>
        <w:t xml:space="preserve"> </w:t>
      </w:r>
      <w:r w:rsidRPr="00D407B9">
        <w:rPr>
          <w:color w:val="000000"/>
          <w:sz w:val="28"/>
          <w:szCs w:val="28"/>
          <w:lang w:eastAsia="ru-RU"/>
        </w:rPr>
        <w:t xml:space="preserve">согласно приложению № 1 </w:t>
      </w:r>
    </w:p>
    <w:p w:rsidR="00AF2870" w:rsidRPr="00AF2870" w:rsidRDefault="0048442C" w:rsidP="00AF2870">
      <w:pPr>
        <w:pStyle w:val="a5"/>
        <w:numPr>
          <w:ilvl w:val="0"/>
          <w:numId w:val="2"/>
        </w:numPr>
        <w:spacing w:line="312" w:lineRule="exact"/>
        <w:ind w:left="142" w:firstLine="1004"/>
        <w:jc w:val="both"/>
        <w:rPr>
          <w:sz w:val="28"/>
          <w:szCs w:val="28"/>
        </w:rPr>
      </w:pPr>
      <w:r>
        <w:rPr>
          <w:color w:val="0F0F0F"/>
          <w:spacing w:val="-2"/>
          <w:sz w:val="28"/>
        </w:rPr>
        <w:t>Утвердить</w:t>
      </w:r>
      <w:r w:rsidR="00AF2870">
        <w:rPr>
          <w:color w:val="0F0F0F"/>
          <w:spacing w:val="-2"/>
          <w:sz w:val="28"/>
        </w:rPr>
        <w:t xml:space="preserve"> перечень категорий (подкатегорий) сообщений,    поданных с использованием электронной формы федеральной государственной информационной системы «</w:t>
      </w:r>
      <w:r w:rsidRPr="00AF2870">
        <w:rPr>
          <w:sz w:val="28"/>
          <w:szCs w:val="28"/>
        </w:rPr>
        <w:t>Един</w:t>
      </w:r>
      <w:r w:rsidR="00AF2870">
        <w:rPr>
          <w:sz w:val="28"/>
          <w:szCs w:val="28"/>
        </w:rPr>
        <w:t>ый</w:t>
      </w:r>
      <w:r w:rsidRPr="00AF2870">
        <w:rPr>
          <w:sz w:val="28"/>
          <w:szCs w:val="28"/>
        </w:rPr>
        <w:t xml:space="preserve"> </w:t>
      </w:r>
      <w:r w:rsidRPr="00AF2870">
        <w:rPr>
          <w:color w:val="0C0C0C"/>
          <w:sz w:val="28"/>
          <w:szCs w:val="28"/>
        </w:rPr>
        <w:t xml:space="preserve">портал </w:t>
      </w:r>
      <w:r w:rsidRPr="00AF2870">
        <w:rPr>
          <w:color w:val="0F0F0F"/>
          <w:sz w:val="28"/>
          <w:szCs w:val="28"/>
        </w:rPr>
        <w:t>государственных</w:t>
      </w:r>
      <w:r w:rsidR="00AF2870">
        <w:rPr>
          <w:color w:val="0F0F0F"/>
          <w:sz w:val="28"/>
          <w:szCs w:val="28"/>
        </w:rPr>
        <w:t xml:space="preserve"> и муниципальных</w:t>
      </w:r>
      <w:r w:rsidRPr="00AF2870">
        <w:rPr>
          <w:color w:val="0F0F0F"/>
          <w:sz w:val="28"/>
          <w:szCs w:val="28"/>
        </w:rPr>
        <w:t xml:space="preserve"> услуг</w:t>
      </w:r>
      <w:r w:rsidR="00AF2870">
        <w:rPr>
          <w:color w:val="0F0F0F"/>
          <w:sz w:val="28"/>
          <w:szCs w:val="28"/>
        </w:rPr>
        <w:t>», обработка по которым осуществляется в ускоренном порядке (фаст-трек)</w:t>
      </w:r>
      <w:r w:rsidRPr="00AF2870">
        <w:rPr>
          <w:color w:val="0F0F0F"/>
          <w:sz w:val="28"/>
          <w:szCs w:val="28"/>
        </w:rPr>
        <w:t xml:space="preserve"> </w:t>
      </w:r>
      <w:r w:rsidR="00AF2870">
        <w:rPr>
          <w:color w:val="0F0F0F"/>
          <w:sz w:val="28"/>
          <w:szCs w:val="28"/>
        </w:rPr>
        <w:t xml:space="preserve"> согласно </w:t>
      </w:r>
      <w:r w:rsidR="00E2238D">
        <w:rPr>
          <w:color w:val="0F0F0F"/>
          <w:sz w:val="28"/>
          <w:szCs w:val="28"/>
        </w:rPr>
        <w:t xml:space="preserve"> </w:t>
      </w:r>
      <w:r w:rsidR="00AF2870">
        <w:rPr>
          <w:color w:val="0F0F0F"/>
          <w:sz w:val="28"/>
          <w:szCs w:val="28"/>
        </w:rPr>
        <w:t>приложени</w:t>
      </w:r>
      <w:r w:rsidR="00E2238D">
        <w:rPr>
          <w:color w:val="0F0F0F"/>
          <w:sz w:val="28"/>
          <w:szCs w:val="28"/>
        </w:rPr>
        <w:t xml:space="preserve">ю </w:t>
      </w:r>
      <w:r w:rsidR="00D407B9">
        <w:rPr>
          <w:color w:val="0F0F0F"/>
          <w:sz w:val="28"/>
          <w:szCs w:val="28"/>
        </w:rPr>
        <w:t>2</w:t>
      </w:r>
      <w:r w:rsidR="00AF2870">
        <w:rPr>
          <w:color w:val="0F0F0F"/>
          <w:sz w:val="28"/>
          <w:szCs w:val="28"/>
        </w:rPr>
        <w:t>.</w:t>
      </w:r>
    </w:p>
    <w:p w:rsidR="00DA4867" w:rsidRPr="00DA4867" w:rsidRDefault="0048442C" w:rsidP="00DA4867">
      <w:pPr>
        <w:pStyle w:val="a5"/>
        <w:numPr>
          <w:ilvl w:val="0"/>
          <w:numId w:val="2"/>
        </w:numPr>
        <w:tabs>
          <w:tab w:val="left" w:pos="1567"/>
        </w:tabs>
        <w:spacing w:before="4" w:line="237" w:lineRule="auto"/>
        <w:ind w:left="151" w:right="121" w:firstLine="859"/>
        <w:jc w:val="both"/>
        <w:rPr>
          <w:color w:val="131313"/>
          <w:sz w:val="28"/>
          <w:szCs w:val="28"/>
        </w:rPr>
      </w:pPr>
      <w:r>
        <w:rPr>
          <w:color w:val="111111"/>
          <w:sz w:val="28"/>
        </w:rPr>
        <w:t>Начальник</w:t>
      </w:r>
      <w:r w:rsidR="00DA4867">
        <w:rPr>
          <w:color w:val="111111"/>
          <w:sz w:val="28"/>
        </w:rPr>
        <w:t>у</w:t>
      </w:r>
      <w:r>
        <w:rPr>
          <w:color w:val="111111"/>
          <w:sz w:val="28"/>
        </w:rPr>
        <w:t xml:space="preserve"> </w:t>
      </w:r>
      <w:r>
        <w:rPr>
          <w:color w:val="0F0F0F"/>
          <w:sz w:val="28"/>
        </w:rPr>
        <w:t>отдел</w:t>
      </w:r>
      <w:r w:rsidR="00DA4867">
        <w:rPr>
          <w:color w:val="0F0F0F"/>
          <w:sz w:val="28"/>
        </w:rPr>
        <w:t>а строительства, архитектуры, транспорта и коммунального хозяйства</w:t>
      </w:r>
      <w:r>
        <w:rPr>
          <w:color w:val="0F0F0F"/>
          <w:sz w:val="28"/>
        </w:rPr>
        <w:t xml:space="preserve"> </w:t>
      </w:r>
      <w:r>
        <w:rPr>
          <w:color w:val="111111"/>
          <w:sz w:val="28"/>
        </w:rPr>
        <w:t>обеспечить</w:t>
      </w:r>
      <w:r w:rsidR="00DA4867">
        <w:rPr>
          <w:color w:val="111111"/>
          <w:sz w:val="28"/>
        </w:rPr>
        <w:t>:</w:t>
      </w:r>
    </w:p>
    <w:p w:rsidR="00E2238D" w:rsidRDefault="00DA4867" w:rsidP="00E2238D">
      <w:pPr>
        <w:tabs>
          <w:tab w:val="left" w:pos="1567"/>
        </w:tabs>
        <w:spacing w:before="4" w:line="237" w:lineRule="auto"/>
        <w:ind w:left="151" w:right="121"/>
        <w:jc w:val="both"/>
        <w:rPr>
          <w:color w:val="0F0F0F"/>
          <w:sz w:val="28"/>
          <w:szCs w:val="28"/>
        </w:rPr>
      </w:pPr>
      <w:r>
        <w:rPr>
          <w:color w:val="111111"/>
          <w:sz w:val="28"/>
        </w:rPr>
        <w:t xml:space="preserve">- </w:t>
      </w:r>
      <w:r w:rsidRPr="00DA4867">
        <w:rPr>
          <w:color w:val="111111"/>
          <w:sz w:val="28"/>
        </w:rPr>
        <w:t xml:space="preserve"> </w:t>
      </w:r>
      <w:r w:rsidR="0048442C" w:rsidRPr="00E2238D">
        <w:rPr>
          <w:sz w:val="28"/>
          <w:szCs w:val="28"/>
        </w:rPr>
        <w:t xml:space="preserve">подготовку </w:t>
      </w:r>
      <w:r w:rsidR="0048442C" w:rsidRPr="00E2238D">
        <w:rPr>
          <w:color w:val="111111"/>
          <w:sz w:val="28"/>
          <w:szCs w:val="28"/>
        </w:rPr>
        <w:t xml:space="preserve">ответов </w:t>
      </w:r>
      <w:r w:rsidR="0048442C" w:rsidRPr="00E2238D">
        <w:rPr>
          <w:color w:val="131313"/>
          <w:sz w:val="28"/>
          <w:szCs w:val="28"/>
        </w:rPr>
        <w:t xml:space="preserve">на </w:t>
      </w:r>
      <w:r w:rsidR="0048442C" w:rsidRPr="00E2238D">
        <w:rPr>
          <w:sz w:val="28"/>
          <w:szCs w:val="28"/>
        </w:rPr>
        <w:t>сообщения</w:t>
      </w:r>
      <w:r w:rsidR="00E2238D">
        <w:rPr>
          <w:sz w:val="28"/>
          <w:szCs w:val="28"/>
        </w:rPr>
        <w:t>,</w:t>
      </w:r>
      <w:r w:rsidR="0048442C" w:rsidRPr="00E2238D">
        <w:rPr>
          <w:sz w:val="28"/>
          <w:szCs w:val="28"/>
        </w:rPr>
        <w:t xml:space="preserve"> </w:t>
      </w:r>
      <w:r w:rsidR="00E2238D" w:rsidRPr="00E2238D">
        <w:rPr>
          <w:color w:val="0F0F0F"/>
          <w:spacing w:val="-2"/>
          <w:sz w:val="28"/>
          <w:szCs w:val="28"/>
        </w:rPr>
        <w:t>поданны</w:t>
      </w:r>
      <w:r w:rsidR="00E2238D">
        <w:rPr>
          <w:color w:val="0F0F0F"/>
          <w:spacing w:val="-2"/>
          <w:sz w:val="28"/>
          <w:szCs w:val="28"/>
        </w:rPr>
        <w:t>е</w:t>
      </w:r>
      <w:r w:rsidR="00E2238D" w:rsidRPr="00E2238D">
        <w:rPr>
          <w:color w:val="0F0F0F"/>
          <w:spacing w:val="-2"/>
          <w:sz w:val="28"/>
          <w:szCs w:val="28"/>
        </w:rPr>
        <w:t xml:space="preserve"> с использованием электронной формы федеральной государственной информационной системы «</w:t>
      </w:r>
      <w:r w:rsidR="00E2238D" w:rsidRPr="00E2238D">
        <w:rPr>
          <w:sz w:val="28"/>
          <w:szCs w:val="28"/>
        </w:rPr>
        <w:t xml:space="preserve">Единый </w:t>
      </w:r>
      <w:r w:rsidR="00E2238D" w:rsidRPr="00E2238D">
        <w:rPr>
          <w:color w:val="0C0C0C"/>
          <w:sz w:val="28"/>
          <w:szCs w:val="28"/>
        </w:rPr>
        <w:t xml:space="preserve">портал </w:t>
      </w:r>
      <w:r w:rsidR="00E2238D" w:rsidRPr="00E2238D">
        <w:rPr>
          <w:color w:val="0F0F0F"/>
          <w:sz w:val="28"/>
          <w:szCs w:val="28"/>
        </w:rPr>
        <w:t xml:space="preserve">государственных и муниципальных услуг», </w:t>
      </w:r>
      <w:r w:rsidR="00E2238D" w:rsidRPr="00E2238D">
        <w:rPr>
          <w:color w:val="0F0F0F"/>
          <w:sz w:val="28"/>
          <w:szCs w:val="28"/>
        </w:rPr>
        <w:lastRenderedPageBreak/>
        <w:t>обработка по которым осуществляется в ускоренном порядке (фаст-трек)</w:t>
      </w:r>
      <w:r w:rsidR="00D407B9">
        <w:rPr>
          <w:color w:val="0F0F0F"/>
          <w:sz w:val="28"/>
          <w:szCs w:val="28"/>
        </w:rPr>
        <w:t xml:space="preserve"> </w:t>
      </w:r>
      <w:r w:rsidR="00D407B9">
        <w:rPr>
          <w:color w:val="111111"/>
          <w:sz w:val="28"/>
        </w:rPr>
        <w:t>в течение 10 дней</w:t>
      </w:r>
      <w:r w:rsidR="00E2238D">
        <w:rPr>
          <w:color w:val="0F0F0F"/>
          <w:sz w:val="28"/>
          <w:szCs w:val="28"/>
        </w:rPr>
        <w:t>;</w:t>
      </w:r>
    </w:p>
    <w:p w:rsidR="0084250D" w:rsidRDefault="00E2238D" w:rsidP="00E2238D">
      <w:pPr>
        <w:tabs>
          <w:tab w:val="left" w:pos="1567"/>
        </w:tabs>
        <w:spacing w:before="4" w:line="237" w:lineRule="auto"/>
        <w:ind w:left="151" w:right="121"/>
        <w:jc w:val="both"/>
        <w:rPr>
          <w:color w:val="0F0F0F"/>
          <w:sz w:val="28"/>
          <w:szCs w:val="28"/>
        </w:rPr>
      </w:pPr>
      <w:r w:rsidRPr="00E2238D">
        <w:rPr>
          <w:color w:val="111111"/>
          <w:sz w:val="28"/>
          <w:szCs w:val="28"/>
        </w:rPr>
        <w:t>-</w:t>
      </w:r>
      <w:r w:rsidR="00DA4867" w:rsidRPr="00E2238D">
        <w:rPr>
          <w:color w:val="111111"/>
          <w:sz w:val="28"/>
          <w:szCs w:val="28"/>
        </w:rPr>
        <w:t xml:space="preserve"> </w:t>
      </w:r>
      <w:r w:rsidR="0048442C" w:rsidRPr="00E2238D">
        <w:rPr>
          <w:color w:val="111111"/>
          <w:sz w:val="28"/>
          <w:szCs w:val="28"/>
        </w:rPr>
        <w:t xml:space="preserve">подготовку </w:t>
      </w:r>
      <w:r w:rsidR="0048442C" w:rsidRPr="00E2238D">
        <w:rPr>
          <w:color w:val="0F0F0F"/>
          <w:sz w:val="28"/>
          <w:szCs w:val="28"/>
        </w:rPr>
        <w:t xml:space="preserve">ответов </w:t>
      </w:r>
      <w:r w:rsidR="0048442C" w:rsidRPr="00E2238D">
        <w:rPr>
          <w:color w:val="151515"/>
          <w:sz w:val="28"/>
          <w:szCs w:val="28"/>
        </w:rPr>
        <w:t xml:space="preserve">на </w:t>
      </w:r>
      <w:r w:rsidR="0048442C" w:rsidRPr="00E2238D">
        <w:rPr>
          <w:color w:val="111111"/>
          <w:sz w:val="28"/>
          <w:szCs w:val="28"/>
        </w:rPr>
        <w:t xml:space="preserve">сообщения, </w:t>
      </w:r>
      <w:r w:rsidR="0048442C" w:rsidRPr="00E2238D">
        <w:rPr>
          <w:color w:val="0C0C0C"/>
          <w:sz w:val="28"/>
          <w:szCs w:val="28"/>
        </w:rPr>
        <w:t xml:space="preserve">поступившие </w:t>
      </w:r>
      <w:r w:rsidR="0048442C" w:rsidRPr="00E2238D">
        <w:rPr>
          <w:color w:val="131313"/>
          <w:sz w:val="28"/>
          <w:szCs w:val="28"/>
        </w:rPr>
        <w:t xml:space="preserve">на </w:t>
      </w:r>
      <w:r w:rsidR="0048442C" w:rsidRPr="00E2238D">
        <w:rPr>
          <w:color w:val="111111"/>
          <w:sz w:val="28"/>
          <w:szCs w:val="28"/>
        </w:rPr>
        <w:t xml:space="preserve">повторное рассмотрение </w:t>
      </w:r>
      <w:r w:rsidR="0048442C" w:rsidRPr="00E2238D">
        <w:rPr>
          <w:sz w:val="28"/>
          <w:szCs w:val="28"/>
        </w:rPr>
        <w:t xml:space="preserve">по </w:t>
      </w:r>
      <w:r w:rsidR="0048442C" w:rsidRPr="00E2238D">
        <w:rPr>
          <w:color w:val="0E0E0E"/>
          <w:sz w:val="28"/>
          <w:szCs w:val="28"/>
        </w:rPr>
        <w:t xml:space="preserve">результатам </w:t>
      </w:r>
      <w:r w:rsidR="0048442C" w:rsidRPr="00E2238D">
        <w:rPr>
          <w:sz w:val="28"/>
          <w:szCs w:val="28"/>
        </w:rPr>
        <w:t xml:space="preserve">неудовлетворительной </w:t>
      </w:r>
      <w:r w:rsidR="0048442C" w:rsidRPr="00E2238D">
        <w:rPr>
          <w:color w:val="111111"/>
          <w:sz w:val="28"/>
          <w:szCs w:val="28"/>
        </w:rPr>
        <w:t xml:space="preserve">оценки </w:t>
      </w:r>
      <w:r w:rsidR="0048442C" w:rsidRPr="00E2238D">
        <w:rPr>
          <w:color w:val="0E0E0E"/>
          <w:sz w:val="28"/>
          <w:szCs w:val="28"/>
        </w:rPr>
        <w:t xml:space="preserve">заявителем </w:t>
      </w:r>
      <w:r w:rsidR="0048442C" w:rsidRPr="00E2238D">
        <w:rPr>
          <w:color w:val="111111"/>
          <w:sz w:val="28"/>
          <w:szCs w:val="28"/>
        </w:rPr>
        <w:t xml:space="preserve">полученного </w:t>
      </w:r>
      <w:r w:rsidR="0048442C" w:rsidRPr="00E2238D">
        <w:rPr>
          <w:color w:val="0F0F0F"/>
          <w:sz w:val="28"/>
          <w:szCs w:val="28"/>
        </w:rPr>
        <w:t>ответа;</w:t>
      </w:r>
    </w:p>
    <w:p w:rsidR="0084250D" w:rsidRDefault="00DA4867" w:rsidP="000A7E69">
      <w:pPr>
        <w:pStyle w:val="a3"/>
        <w:ind w:left="110" w:right="189"/>
        <w:rPr>
          <w:color w:val="111111"/>
        </w:rPr>
      </w:pPr>
      <w:r>
        <w:rPr>
          <w:color w:val="0C0C0C"/>
        </w:rPr>
        <w:t xml:space="preserve">- </w:t>
      </w:r>
      <w:r w:rsidR="0048442C">
        <w:rPr>
          <w:color w:val="0C0C0C"/>
        </w:rPr>
        <w:t xml:space="preserve">проведение </w:t>
      </w:r>
      <w:proofErr w:type="spellStart"/>
      <w:r w:rsidR="0048442C">
        <w:rPr>
          <w:color w:val="0F0F0F"/>
        </w:rPr>
        <w:t>обзвона</w:t>
      </w:r>
      <w:proofErr w:type="spellEnd"/>
      <w:r w:rsidR="0048442C">
        <w:rPr>
          <w:color w:val="0F0F0F"/>
        </w:rPr>
        <w:t xml:space="preserve"> </w:t>
      </w:r>
      <w:r w:rsidR="0048442C">
        <w:rPr>
          <w:color w:val="111111"/>
        </w:rPr>
        <w:t xml:space="preserve">заявителей </w:t>
      </w:r>
      <w:r w:rsidR="0048442C">
        <w:rPr>
          <w:color w:val="161616"/>
        </w:rPr>
        <w:t xml:space="preserve">в </w:t>
      </w:r>
      <w:r w:rsidR="0048442C">
        <w:rPr>
          <w:color w:val="131313"/>
        </w:rPr>
        <w:t xml:space="preserve">случае </w:t>
      </w:r>
      <w:r w:rsidR="0048442C">
        <w:rPr>
          <w:color w:val="0F0F0F"/>
        </w:rPr>
        <w:t xml:space="preserve">невозможности подготовки </w:t>
      </w:r>
      <w:r w:rsidR="0048442C">
        <w:t xml:space="preserve">ответа </w:t>
      </w:r>
      <w:r w:rsidR="0048442C">
        <w:rPr>
          <w:color w:val="131313"/>
        </w:rPr>
        <w:t xml:space="preserve">на </w:t>
      </w:r>
      <w:r w:rsidR="0048442C">
        <w:rPr>
          <w:color w:val="0C0C0C"/>
        </w:rPr>
        <w:t xml:space="preserve">сообщение </w:t>
      </w:r>
      <w:r w:rsidR="0048442C">
        <w:rPr>
          <w:color w:val="111111"/>
        </w:rPr>
        <w:t xml:space="preserve">без </w:t>
      </w:r>
      <w:r w:rsidR="0048442C">
        <w:rPr>
          <w:color w:val="0F0F0F"/>
        </w:rPr>
        <w:t xml:space="preserve">получения необходимой дополнительной </w:t>
      </w:r>
      <w:r w:rsidR="0048442C">
        <w:t xml:space="preserve">информации </w:t>
      </w:r>
      <w:r w:rsidR="0048442C">
        <w:rPr>
          <w:color w:val="131313"/>
        </w:rPr>
        <w:t xml:space="preserve">для </w:t>
      </w:r>
      <w:r w:rsidR="0048442C">
        <w:rPr>
          <w:color w:val="161616"/>
        </w:rPr>
        <w:t xml:space="preserve">его </w:t>
      </w:r>
      <w:r w:rsidR="0048442C">
        <w:rPr>
          <w:color w:val="111111"/>
        </w:rPr>
        <w:t>рассмотрения.</w:t>
      </w:r>
    </w:p>
    <w:p w:rsidR="0084250D" w:rsidRPr="00DA4867" w:rsidRDefault="00DA4867" w:rsidP="000A7E69">
      <w:pPr>
        <w:pStyle w:val="a5"/>
        <w:numPr>
          <w:ilvl w:val="0"/>
          <w:numId w:val="2"/>
        </w:numPr>
        <w:tabs>
          <w:tab w:val="left" w:pos="1472"/>
        </w:tabs>
        <w:ind w:left="115" w:right="182" w:firstLine="859"/>
        <w:jc w:val="both"/>
        <w:rPr>
          <w:color w:val="151515"/>
          <w:sz w:val="28"/>
        </w:rPr>
      </w:pPr>
      <w:r w:rsidRPr="00DA4867">
        <w:rPr>
          <w:color w:val="111111"/>
          <w:sz w:val="28"/>
        </w:rPr>
        <w:t xml:space="preserve">Главному инспектору, программисту организационно-контрольного отдела администрации района </w:t>
      </w:r>
      <w:r w:rsidR="0048442C" w:rsidRPr="00DA4867">
        <w:rPr>
          <w:color w:val="0F0F0F"/>
          <w:sz w:val="28"/>
        </w:rPr>
        <w:t>обеспечить:</w:t>
      </w:r>
    </w:p>
    <w:p w:rsidR="0084250D" w:rsidRDefault="00DA4867" w:rsidP="00DA4867">
      <w:pPr>
        <w:pStyle w:val="a3"/>
        <w:spacing w:line="242" w:lineRule="auto"/>
        <w:ind w:left="123" w:right="151"/>
      </w:pPr>
      <w:r>
        <w:rPr>
          <w:color w:val="0F0F0F"/>
        </w:rPr>
        <w:t xml:space="preserve">- </w:t>
      </w:r>
      <w:r w:rsidR="0048442C">
        <w:rPr>
          <w:color w:val="0F0F0F"/>
        </w:rPr>
        <w:t xml:space="preserve">ежедневный просмотр сообщений граждан, </w:t>
      </w:r>
      <w:r w:rsidR="0048442C">
        <w:t xml:space="preserve">поступающих </w:t>
      </w:r>
      <w:r w:rsidR="0048442C">
        <w:rPr>
          <w:color w:val="111111"/>
        </w:rPr>
        <w:t xml:space="preserve">через </w:t>
      </w:r>
      <w:r w:rsidR="0048442C">
        <w:rPr>
          <w:color w:val="0F0F0F"/>
        </w:rPr>
        <w:t xml:space="preserve">ПOC, </w:t>
      </w:r>
      <w:r w:rsidR="0048442C">
        <w:rPr>
          <w:color w:val="0E0E0E"/>
        </w:rPr>
        <w:t xml:space="preserve">с </w:t>
      </w:r>
      <w:r w:rsidR="0048442C">
        <w:rPr>
          <w:color w:val="0F0F0F"/>
        </w:rPr>
        <w:t xml:space="preserve">целью </w:t>
      </w:r>
      <w:r w:rsidR="0048442C">
        <w:rPr>
          <w:color w:val="111111"/>
        </w:rPr>
        <w:t xml:space="preserve">обработки поступивших </w:t>
      </w:r>
      <w:r w:rsidR="0048442C">
        <w:rPr>
          <w:color w:val="131313"/>
        </w:rPr>
        <w:t>сообщений;</w:t>
      </w:r>
    </w:p>
    <w:p w:rsidR="00DA4867" w:rsidRDefault="00DA4867" w:rsidP="00DA4867">
      <w:pPr>
        <w:pStyle w:val="a3"/>
        <w:ind w:left="120" w:right="151"/>
        <w:rPr>
          <w:color w:val="0F0F0F"/>
        </w:rPr>
      </w:pPr>
      <w:r>
        <w:rPr>
          <w:color w:val="131313"/>
        </w:rPr>
        <w:t xml:space="preserve">- </w:t>
      </w:r>
      <w:r w:rsidR="0048442C">
        <w:rPr>
          <w:color w:val="111111"/>
        </w:rPr>
        <w:t xml:space="preserve">публикацию </w:t>
      </w:r>
      <w:r>
        <w:rPr>
          <w:color w:val="111111"/>
        </w:rPr>
        <w:t xml:space="preserve">ответов на обращения </w:t>
      </w:r>
      <w:r w:rsidR="0048442C">
        <w:rPr>
          <w:color w:val="0F0F0F"/>
        </w:rPr>
        <w:t xml:space="preserve">на </w:t>
      </w:r>
      <w:r w:rsidR="0048442C">
        <w:t xml:space="preserve">специализированном </w:t>
      </w:r>
      <w:r w:rsidR="0048442C">
        <w:rPr>
          <w:color w:val="151515"/>
        </w:rPr>
        <w:t xml:space="preserve">сайте </w:t>
      </w:r>
      <w:r w:rsidR="0048442C">
        <w:rPr>
          <w:color w:val="0F0F0F"/>
        </w:rPr>
        <w:t>«</w:t>
      </w:r>
      <w:proofErr w:type="spellStart"/>
      <w:r w:rsidR="0048442C">
        <w:rPr>
          <w:color w:val="0F0F0F"/>
        </w:rPr>
        <w:t>Госуслуги</w:t>
      </w:r>
      <w:proofErr w:type="spellEnd"/>
      <w:r w:rsidR="0048442C">
        <w:rPr>
          <w:color w:val="0F0F0F"/>
        </w:rPr>
        <w:t xml:space="preserve">. </w:t>
      </w:r>
      <w:r w:rsidR="0048442C">
        <w:rPr>
          <w:color w:val="111111"/>
        </w:rPr>
        <w:t xml:space="preserve">Платформа </w:t>
      </w:r>
      <w:r w:rsidR="0048442C">
        <w:rPr>
          <w:color w:val="0E0E0E"/>
        </w:rPr>
        <w:t xml:space="preserve">обратной </w:t>
      </w:r>
      <w:r w:rsidR="0048442C">
        <w:rPr>
          <w:color w:val="111111"/>
        </w:rPr>
        <w:t>связи» в соответствии</w:t>
      </w:r>
      <w:r w:rsidR="0048442C">
        <w:rPr>
          <w:color w:val="111111"/>
          <w:spacing w:val="40"/>
        </w:rPr>
        <w:t xml:space="preserve"> </w:t>
      </w:r>
      <w:r w:rsidR="0048442C">
        <w:t xml:space="preserve">со </w:t>
      </w:r>
      <w:r w:rsidR="0048442C">
        <w:rPr>
          <w:color w:val="0C0C0C"/>
        </w:rPr>
        <w:t xml:space="preserve">сроками, </w:t>
      </w:r>
      <w:r w:rsidR="0048442C">
        <w:rPr>
          <w:color w:val="0E0E0E"/>
        </w:rPr>
        <w:t xml:space="preserve">установленными </w:t>
      </w:r>
      <w:r w:rsidR="0048442C">
        <w:rPr>
          <w:color w:val="111111"/>
        </w:rPr>
        <w:t xml:space="preserve">в </w:t>
      </w:r>
      <w:r w:rsidR="0048442C">
        <w:rPr>
          <w:color w:val="0F0F0F"/>
        </w:rPr>
        <w:t>ПOC</w:t>
      </w:r>
      <w:r>
        <w:rPr>
          <w:color w:val="0F0F0F"/>
        </w:rPr>
        <w:t>.</w:t>
      </w:r>
    </w:p>
    <w:p w:rsidR="000A7E69" w:rsidRPr="00D87CD8" w:rsidRDefault="000A7E69" w:rsidP="000A7E69">
      <w:pPr>
        <w:widowControl/>
        <w:autoSpaceDE/>
        <w:autoSpaceDN/>
        <w:ind w:firstLine="720"/>
        <w:jc w:val="both"/>
        <w:rPr>
          <w:sz w:val="28"/>
          <w:szCs w:val="28"/>
        </w:rPr>
      </w:pPr>
      <w:r>
        <w:rPr>
          <w:color w:val="131313"/>
        </w:rPr>
        <w:t xml:space="preserve">   </w:t>
      </w:r>
      <w:r w:rsidRPr="000A7E69">
        <w:rPr>
          <w:color w:val="131313"/>
          <w:sz w:val="28"/>
          <w:szCs w:val="28"/>
        </w:rPr>
        <w:t>5.</w:t>
      </w:r>
      <w:r>
        <w:rPr>
          <w:color w:val="131313"/>
        </w:rPr>
        <w:t xml:space="preserve"> </w:t>
      </w:r>
      <w:r>
        <w:rPr>
          <w:sz w:val="28"/>
          <w:szCs w:val="28"/>
        </w:rPr>
        <w:t>Разместить</w:t>
      </w:r>
      <w:r w:rsidRPr="00D87CD8">
        <w:rPr>
          <w:sz w:val="28"/>
          <w:szCs w:val="28"/>
        </w:rPr>
        <w:t xml:space="preserve"> данное </w:t>
      </w:r>
      <w:r>
        <w:rPr>
          <w:sz w:val="28"/>
          <w:szCs w:val="28"/>
        </w:rPr>
        <w:t>постановление</w:t>
      </w:r>
      <w:r w:rsidRPr="00D87CD8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официальном </w:t>
      </w:r>
      <w:r w:rsidRPr="00D87CD8">
        <w:rPr>
          <w:sz w:val="28"/>
          <w:szCs w:val="28"/>
        </w:rPr>
        <w:t xml:space="preserve">сайте администрации </w:t>
      </w:r>
      <w:r>
        <w:rPr>
          <w:sz w:val="28"/>
          <w:szCs w:val="28"/>
        </w:rPr>
        <w:t>Мглинского района в сети Интернет</w:t>
      </w:r>
      <w:r w:rsidRPr="00D87CD8">
        <w:rPr>
          <w:sz w:val="28"/>
          <w:szCs w:val="28"/>
        </w:rPr>
        <w:t>.</w:t>
      </w:r>
    </w:p>
    <w:p w:rsidR="0084250D" w:rsidRPr="000A7E69" w:rsidRDefault="0048442C" w:rsidP="000A7E69">
      <w:pPr>
        <w:pStyle w:val="a5"/>
        <w:numPr>
          <w:ilvl w:val="0"/>
          <w:numId w:val="4"/>
        </w:numPr>
        <w:tabs>
          <w:tab w:val="left" w:pos="0"/>
        </w:tabs>
        <w:spacing w:line="242" w:lineRule="auto"/>
        <w:ind w:left="0" w:right="128" w:firstLine="851"/>
        <w:rPr>
          <w:color w:val="0F0F0F"/>
          <w:sz w:val="28"/>
        </w:rPr>
      </w:pPr>
      <w:r w:rsidRPr="000A7E69">
        <w:rPr>
          <w:color w:val="0F0F0F"/>
          <w:sz w:val="28"/>
        </w:rPr>
        <w:t xml:space="preserve">Контроль за </w:t>
      </w:r>
      <w:r w:rsidRPr="000A7E69">
        <w:rPr>
          <w:color w:val="111111"/>
          <w:sz w:val="28"/>
        </w:rPr>
        <w:t xml:space="preserve">исполнением </w:t>
      </w:r>
      <w:r w:rsidRPr="000A7E69">
        <w:rPr>
          <w:color w:val="0F0F0F"/>
          <w:sz w:val="28"/>
        </w:rPr>
        <w:t xml:space="preserve">настоящего </w:t>
      </w:r>
      <w:r w:rsidR="00DA4867" w:rsidRPr="000A7E69">
        <w:rPr>
          <w:color w:val="131313"/>
          <w:sz w:val="28"/>
        </w:rPr>
        <w:t>постановления</w:t>
      </w:r>
      <w:r w:rsidRPr="000A7E69">
        <w:rPr>
          <w:color w:val="131313"/>
          <w:sz w:val="28"/>
        </w:rPr>
        <w:t xml:space="preserve"> </w:t>
      </w:r>
      <w:r w:rsidRPr="000A7E69">
        <w:rPr>
          <w:color w:val="111111"/>
          <w:sz w:val="28"/>
        </w:rPr>
        <w:t xml:space="preserve">возложить </w:t>
      </w:r>
      <w:r w:rsidRPr="000A7E69">
        <w:rPr>
          <w:color w:val="151515"/>
          <w:sz w:val="28"/>
        </w:rPr>
        <w:t xml:space="preserve">на </w:t>
      </w:r>
      <w:r w:rsidR="00DA4867" w:rsidRPr="000A7E69">
        <w:rPr>
          <w:color w:val="0E0E0E"/>
          <w:sz w:val="28"/>
        </w:rPr>
        <w:t>начальника организационно-контрольного отдела администрации района Боровую Л.В.</w:t>
      </w:r>
    </w:p>
    <w:p w:rsidR="0084250D" w:rsidRDefault="0084250D">
      <w:pPr>
        <w:pStyle w:val="a3"/>
        <w:spacing w:before="257"/>
        <w:jc w:val="left"/>
      </w:pPr>
    </w:p>
    <w:p w:rsidR="008539AF" w:rsidRPr="008539AF" w:rsidRDefault="008539AF" w:rsidP="008539AF">
      <w:pPr>
        <w:ind w:left="142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</w:t>
      </w:r>
      <w:r w:rsidRPr="008539AF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Pr="008539AF">
        <w:rPr>
          <w:sz w:val="28"/>
          <w:szCs w:val="28"/>
        </w:rPr>
        <w:t xml:space="preserve"> администрации района                                      </w:t>
      </w:r>
      <w:proofErr w:type="spellStart"/>
      <w:r>
        <w:rPr>
          <w:sz w:val="28"/>
          <w:szCs w:val="28"/>
        </w:rPr>
        <w:t>А.Н.Казеко</w:t>
      </w:r>
      <w:proofErr w:type="spellEnd"/>
    </w:p>
    <w:p w:rsidR="008539AF" w:rsidRPr="008539AF" w:rsidRDefault="008539AF" w:rsidP="008539AF">
      <w:pPr>
        <w:jc w:val="both"/>
        <w:rPr>
          <w:sz w:val="28"/>
          <w:szCs w:val="28"/>
        </w:rPr>
      </w:pPr>
    </w:p>
    <w:p w:rsidR="008539AF" w:rsidRDefault="008539AF" w:rsidP="008539AF">
      <w:pPr>
        <w:jc w:val="both"/>
        <w:rPr>
          <w:sz w:val="24"/>
          <w:szCs w:val="24"/>
        </w:rPr>
      </w:pPr>
    </w:p>
    <w:p w:rsidR="008539AF" w:rsidRPr="00AD2A2C" w:rsidRDefault="008539AF" w:rsidP="008539AF">
      <w:pPr>
        <w:jc w:val="both"/>
      </w:pPr>
      <w:r w:rsidRPr="00AD2A2C">
        <w:t xml:space="preserve">Исп. Боровая Л.В.                                    </w:t>
      </w:r>
      <w:r>
        <w:t xml:space="preserve">                                       </w:t>
      </w:r>
      <w:r w:rsidRPr="00AD2A2C">
        <w:t xml:space="preserve"> Направить: 1 В дело</w:t>
      </w:r>
    </w:p>
    <w:p w:rsidR="008539AF" w:rsidRPr="00AD2A2C" w:rsidRDefault="008539AF" w:rsidP="008539AF">
      <w:pPr>
        <w:jc w:val="both"/>
      </w:pPr>
      <w:r w:rsidRPr="00AD2A2C">
        <w:t xml:space="preserve">тел.2-12-37                                                                    </w:t>
      </w:r>
      <w:r>
        <w:t xml:space="preserve">                                        </w:t>
      </w:r>
      <w:r w:rsidRPr="00AD2A2C">
        <w:t xml:space="preserve"> 2. Боровой Л.В.</w:t>
      </w:r>
    </w:p>
    <w:p w:rsidR="008539AF" w:rsidRPr="00AD2A2C" w:rsidRDefault="008539AF" w:rsidP="008539AF">
      <w:pPr>
        <w:jc w:val="both"/>
      </w:pPr>
      <w:r w:rsidRPr="00AD2A2C">
        <w:tab/>
      </w:r>
      <w:r w:rsidRPr="00AD2A2C">
        <w:tab/>
      </w:r>
      <w:r w:rsidRPr="00AD2A2C">
        <w:tab/>
      </w:r>
      <w:r w:rsidRPr="00AD2A2C">
        <w:tab/>
      </w:r>
      <w:r w:rsidRPr="00AD2A2C">
        <w:tab/>
      </w:r>
      <w:r w:rsidRPr="00AD2A2C">
        <w:tab/>
      </w:r>
      <w:r w:rsidRPr="00AD2A2C">
        <w:tab/>
        <w:t xml:space="preserve">    </w:t>
      </w:r>
      <w:r>
        <w:t xml:space="preserve">                              </w:t>
      </w:r>
      <w:r w:rsidRPr="00AD2A2C">
        <w:t xml:space="preserve">  3. </w:t>
      </w:r>
      <w:proofErr w:type="spellStart"/>
      <w:r w:rsidRPr="00AD2A2C">
        <w:t>Атаманенко</w:t>
      </w:r>
      <w:proofErr w:type="spellEnd"/>
      <w:r w:rsidRPr="00AD2A2C">
        <w:t xml:space="preserve"> Д.В.</w:t>
      </w:r>
    </w:p>
    <w:p w:rsidR="008539AF" w:rsidRPr="00AD2A2C" w:rsidRDefault="008539AF" w:rsidP="008539AF">
      <w:pPr>
        <w:jc w:val="both"/>
      </w:pPr>
      <w:r w:rsidRPr="00AD2A2C">
        <w:tab/>
      </w:r>
      <w:r w:rsidRPr="00AD2A2C">
        <w:tab/>
      </w:r>
      <w:r w:rsidRPr="00AD2A2C">
        <w:tab/>
      </w:r>
      <w:r w:rsidRPr="00AD2A2C">
        <w:tab/>
      </w:r>
      <w:r w:rsidRPr="00AD2A2C">
        <w:tab/>
      </w:r>
      <w:r w:rsidRPr="00AD2A2C">
        <w:tab/>
      </w:r>
      <w:r w:rsidRPr="00AD2A2C">
        <w:tab/>
        <w:t xml:space="preserve">     </w:t>
      </w:r>
      <w:r>
        <w:t xml:space="preserve">                              </w:t>
      </w:r>
      <w:r w:rsidRPr="00AD2A2C">
        <w:t xml:space="preserve"> 4. </w:t>
      </w:r>
      <w:r w:rsidR="00E2238D">
        <w:t>Полозова И.В</w:t>
      </w:r>
      <w:r w:rsidRPr="00AD2A2C">
        <w:t>.</w:t>
      </w:r>
    </w:p>
    <w:p w:rsidR="008539AF" w:rsidRPr="00AD2A2C" w:rsidRDefault="008539AF" w:rsidP="008539AF">
      <w:pPr>
        <w:jc w:val="both"/>
      </w:pPr>
    </w:p>
    <w:p w:rsidR="008539AF" w:rsidRDefault="008539AF" w:rsidP="008539AF">
      <w:pPr>
        <w:jc w:val="both"/>
      </w:pPr>
      <w:r w:rsidRPr="00AD2A2C">
        <w:t>Согласовано:</w:t>
      </w:r>
    </w:p>
    <w:p w:rsidR="000A7E69" w:rsidRPr="00AD2A2C" w:rsidRDefault="000A7E69" w:rsidP="008539AF">
      <w:pPr>
        <w:jc w:val="both"/>
      </w:pPr>
    </w:p>
    <w:p w:rsidR="008539AF" w:rsidRPr="00AD2A2C" w:rsidRDefault="008539AF" w:rsidP="008539AF">
      <w:pPr>
        <w:jc w:val="both"/>
      </w:pPr>
      <w:r w:rsidRPr="00AD2A2C">
        <w:t>Начальник правового отдела                                       Грибов Н.А.</w:t>
      </w:r>
    </w:p>
    <w:p w:rsidR="008539AF" w:rsidRPr="00AD2A2C" w:rsidRDefault="008539AF" w:rsidP="008539AF">
      <w:pPr>
        <w:jc w:val="both"/>
      </w:pPr>
    </w:p>
    <w:p w:rsidR="008539AF" w:rsidRPr="00AD2A2C" w:rsidRDefault="008539AF" w:rsidP="008539AF">
      <w:pPr>
        <w:jc w:val="both"/>
      </w:pPr>
      <w:r w:rsidRPr="00AD2A2C">
        <w:t>Руководитель аппарата</w:t>
      </w:r>
    </w:p>
    <w:p w:rsidR="008539AF" w:rsidRPr="00AD2A2C" w:rsidRDefault="008539AF" w:rsidP="008539AF">
      <w:pPr>
        <w:jc w:val="both"/>
      </w:pPr>
      <w:r w:rsidRPr="00AD2A2C">
        <w:t xml:space="preserve">администрации района                                                </w:t>
      </w:r>
      <w:proofErr w:type="spellStart"/>
      <w:r w:rsidRPr="00AD2A2C">
        <w:t>Туйманов</w:t>
      </w:r>
      <w:proofErr w:type="spellEnd"/>
      <w:r w:rsidRPr="00AD2A2C">
        <w:t xml:space="preserve"> А.В.</w:t>
      </w:r>
    </w:p>
    <w:p w:rsidR="00DA4867" w:rsidRDefault="00DA4867">
      <w:pPr>
        <w:spacing w:before="70" w:line="232" w:lineRule="auto"/>
        <w:ind w:left="5765" w:hanging="1"/>
        <w:rPr>
          <w:color w:val="111111"/>
          <w:sz w:val="25"/>
        </w:rPr>
      </w:pPr>
    </w:p>
    <w:p w:rsidR="00DA4867" w:rsidRDefault="00DA4867">
      <w:pPr>
        <w:spacing w:before="70" w:line="232" w:lineRule="auto"/>
        <w:ind w:left="5765" w:hanging="1"/>
        <w:rPr>
          <w:color w:val="111111"/>
          <w:sz w:val="25"/>
        </w:rPr>
      </w:pPr>
    </w:p>
    <w:p w:rsidR="00DA4867" w:rsidRDefault="00DA4867">
      <w:pPr>
        <w:spacing w:before="70" w:line="232" w:lineRule="auto"/>
        <w:ind w:left="5765" w:hanging="1"/>
        <w:rPr>
          <w:color w:val="111111"/>
          <w:sz w:val="25"/>
        </w:rPr>
      </w:pPr>
    </w:p>
    <w:p w:rsidR="00DA4867" w:rsidRDefault="00DA4867">
      <w:pPr>
        <w:spacing w:before="70" w:line="232" w:lineRule="auto"/>
        <w:ind w:left="5765" w:hanging="1"/>
        <w:rPr>
          <w:color w:val="111111"/>
          <w:sz w:val="25"/>
        </w:rPr>
      </w:pPr>
    </w:p>
    <w:p w:rsidR="00DA4867" w:rsidRDefault="00DA4867">
      <w:pPr>
        <w:spacing w:before="70" w:line="232" w:lineRule="auto"/>
        <w:ind w:left="5765" w:hanging="1"/>
        <w:rPr>
          <w:color w:val="111111"/>
          <w:sz w:val="25"/>
        </w:rPr>
      </w:pPr>
    </w:p>
    <w:p w:rsidR="00DA4867" w:rsidRDefault="00DA4867">
      <w:pPr>
        <w:spacing w:before="70" w:line="232" w:lineRule="auto"/>
        <w:ind w:left="5765" w:hanging="1"/>
        <w:rPr>
          <w:color w:val="111111"/>
          <w:sz w:val="25"/>
        </w:rPr>
      </w:pPr>
    </w:p>
    <w:p w:rsidR="00DA4867" w:rsidRDefault="00DA4867">
      <w:pPr>
        <w:spacing w:before="70" w:line="232" w:lineRule="auto"/>
        <w:ind w:left="5765" w:hanging="1"/>
        <w:rPr>
          <w:color w:val="111111"/>
          <w:sz w:val="25"/>
        </w:rPr>
      </w:pPr>
    </w:p>
    <w:p w:rsidR="00DA4867" w:rsidRDefault="00DA4867">
      <w:pPr>
        <w:spacing w:before="70" w:line="232" w:lineRule="auto"/>
        <w:ind w:left="5765" w:hanging="1"/>
        <w:rPr>
          <w:color w:val="111111"/>
          <w:sz w:val="25"/>
        </w:rPr>
      </w:pPr>
    </w:p>
    <w:p w:rsidR="00DA4867" w:rsidRDefault="00DA4867">
      <w:pPr>
        <w:spacing w:before="70" w:line="232" w:lineRule="auto"/>
        <w:ind w:left="5765" w:hanging="1"/>
        <w:rPr>
          <w:color w:val="111111"/>
          <w:sz w:val="25"/>
        </w:rPr>
      </w:pPr>
    </w:p>
    <w:p w:rsidR="00DA4867" w:rsidRDefault="00DA4867">
      <w:pPr>
        <w:spacing w:before="70" w:line="232" w:lineRule="auto"/>
        <w:ind w:left="5765" w:hanging="1"/>
        <w:rPr>
          <w:color w:val="111111"/>
          <w:sz w:val="25"/>
        </w:rPr>
      </w:pPr>
    </w:p>
    <w:p w:rsidR="00DA4867" w:rsidRDefault="00DA4867">
      <w:pPr>
        <w:spacing w:before="70" w:line="232" w:lineRule="auto"/>
        <w:ind w:left="5765" w:hanging="1"/>
        <w:rPr>
          <w:color w:val="111111"/>
          <w:sz w:val="25"/>
        </w:rPr>
      </w:pPr>
    </w:p>
    <w:p w:rsidR="00DA4867" w:rsidRDefault="00DA4867">
      <w:pPr>
        <w:spacing w:before="70" w:line="232" w:lineRule="auto"/>
        <w:ind w:left="5765" w:hanging="1"/>
        <w:rPr>
          <w:color w:val="111111"/>
          <w:sz w:val="25"/>
        </w:rPr>
      </w:pPr>
    </w:p>
    <w:p w:rsidR="000A7E69" w:rsidRDefault="000A7E69" w:rsidP="00E2238D">
      <w:pPr>
        <w:ind w:firstLine="709"/>
        <w:jc w:val="right"/>
      </w:pPr>
    </w:p>
    <w:p w:rsidR="00E2238D" w:rsidRPr="00872E5C" w:rsidRDefault="00E2238D" w:rsidP="00E2238D">
      <w:pPr>
        <w:ind w:firstLine="709"/>
        <w:jc w:val="right"/>
      </w:pPr>
      <w:r w:rsidRPr="00872E5C">
        <w:lastRenderedPageBreak/>
        <w:t>Приложение 1</w:t>
      </w:r>
    </w:p>
    <w:p w:rsidR="00E2238D" w:rsidRDefault="00E2238D" w:rsidP="00E2238D">
      <w:pPr>
        <w:ind w:left="2831" w:firstLine="1"/>
        <w:jc w:val="center"/>
      </w:pPr>
      <w:r>
        <w:t xml:space="preserve">   </w:t>
      </w:r>
    </w:p>
    <w:p w:rsidR="00E2238D" w:rsidRPr="007A5B3D" w:rsidRDefault="00E2238D" w:rsidP="00E2238D">
      <w:pPr>
        <w:ind w:left="2831" w:firstLine="1"/>
        <w:jc w:val="center"/>
        <w:rPr>
          <w:sz w:val="28"/>
          <w:szCs w:val="28"/>
        </w:rPr>
      </w:pPr>
      <w:r>
        <w:t xml:space="preserve">                                          </w:t>
      </w:r>
      <w:r w:rsidRPr="007A5B3D">
        <w:rPr>
          <w:sz w:val="28"/>
          <w:szCs w:val="28"/>
        </w:rPr>
        <w:t>к постановлению администрации</w:t>
      </w:r>
    </w:p>
    <w:p w:rsidR="00E2238D" w:rsidRPr="007A5B3D" w:rsidRDefault="00E2238D" w:rsidP="00E2238D">
      <w:pPr>
        <w:ind w:firstLine="709"/>
        <w:jc w:val="center"/>
        <w:rPr>
          <w:sz w:val="28"/>
          <w:szCs w:val="28"/>
        </w:rPr>
      </w:pPr>
      <w:r w:rsidRPr="007A5B3D">
        <w:rPr>
          <w:sz w:val="28"/>
          <w:szCs w:val="28"/>
        </w:rPr>
        <w:t xml:space="preserve">                                          Мглинского  района  </w:t>
      </w:r>
    </w:p>
    <w:p w:rsidR="00445857" w:rsidRDefault="00E2238D" w:rsidP="00445857">
      <w:pPr>
        <w:rPr>
          <w:sz w:val="28"/>
          <w:szCs w:val="28"/>
        </w:rPr>
      </w:pPr>
      <w:r w:rsidRPr="007A5B3D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</w:t>
      </w:r>
      <w:r w:rsidR="00445857">
        <w:rPr>
          <w:sz w:val="28"/>
          <w:szCs w:val="28"/>
        </w:rPr>
        <w:t xml:space="preserve">             </w:t>
      </w:r>
      <w:r w:rsidRPr="007A5B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445857">
        <w:rPr>
          <w:sz w:val="28"/>
          <w:szCs w:val="28"/>
        </w:rPr>
        <w:t>от 16.02.  2024 г.   № 49</w:t>
      </w:r>
    </w:p>
    <w:p w:rsidR="00E2238D" w:rsidRDefault="00E2238D">
      <w:pPr>
        <w:spacing w:before="70" w:line="232" w:lineRule="auto"/>
        <w:ind w:left="5765" w:hanging="1"/>
        <w:rPr>
          <w:color w:val="111111"/>
          <w:sz w:val="25"/>
        </w:rPr>
      </w:pPr>
    </w:p>
    <w:p w:rsidR="000A7E69" w:rsidRPr="000A7E69" w:rsidRDefault="000A7E69" w:rsidP="000A7E69">
      <w:pPr>
        <w:ind w:firstLine="567"/>
        <w:jc w:val="center"/>
        <w:rPr>
          <w:sz w:val="28"/>
          <w:szCs w:val="28"/>
          <w:lang w:eastAsia="ru-RU"/>
        </w:rPr>
      </w:pPr>
      <w:r w:rsidRPr="000A7E69">
        <w:rPr>
          <w:b/>
          <w:bCs/>
          <w:color w:val="000000"/>
          <w:sz w:val="28"/>
          <w:szCs w:val="28"/>
          <w:lang w:eastAsia="ru-RU"/>
        </w:rPr>
        <w:t>Регламент</w:t>
      </w:r>
    </w:p>
    <w:p w:rsidR="000A7E69" w:rsidRPr="000A7E69" w:rsidRDefault="000A7E69" w:rsidP="000A7E69">
      <w:pPr>
        <w:spacing w:line="247" w:lineRule="auto"/>
        <w:ind w:right="-37"/>
        <w:jc w:val="both"/>
        <w:rPr>
          <w:b/>
          <w:sz w:val="28"/>
          <w:szCs w:val="28"/>
          <w:lang w:eastAsia="ru-RU"/>
        </w:rPr>
      </w:pPr>
      <w:r w:rsidRPr="000A7E69">
        <w:rPr>
          <w:b/>
          <w:bCs/>
          <w:color w:val="000000"/>
          <w:sz w:val="28"/>
          <w:szCs w:val="28"/>
          <w:lang w:eastAsia="ru-RU"/>
        </w:rPr>
        <w:t xml:space="preserve">работы с сообщениями и обращениями граждан </w:t>
      </w:r>
      <w:r w:rsidRPr="000A7E69">
        <w:rPr>
          <w:b/>
          <w:sz w:val="28"/>
          <w:szCs w:val="28"/>
        </w:rPr>
        <w:t>в</w:t>
      </w:r>
      <w:r w:rsidRPr="000A7E69">
        <w:rPr>
          <w:b/>
          <w:spacing w:val="-1"/>
          <w:sz w:val="28"/>
          <w:szCs w:val="28"/>
        </w:rPr>
        <w:t xml:space="preserve"> </w:t>
      </w:r>
      <w:r w:rsidRPr="000A7E69">
        <w:rPr>
          <w:b/>
          <w:sz w:val="28"/>
          <w:szCs w:val="28"/>
        </w:rPr>
        <w:t>Платформе</w:t>
      </w:r>
      <w:r w:rsidRPr="000A7E69">
        <w:rPr>
          <w:b/>
          <w:spacing w:val="1"/>
          <w:sz w:val="28"/>
          <w:szCs w:val="28"/>
        </w:rPr>
        <w:t xml:space="preserve"> </w:t>
      </w:r>
      <w:r w:rsidRPr="000A7E69">
        <w:rPr>
          <w:b/>
          <w:sz w:val="28"/>
          <w:szCs w:val="28"/>
        </w:rPr>
        <w:t>обратной связи,</w:t>
      </w:r>
      <w:r w:rsidRPr="000A7E69">
        <w:rPr>
          <w:b/>
          <w:spacing w:val="1"/>
          <w:sz w:val="28"/>
          <w:szCs w:val="28"/>
        </w:rPr>
        <w:t xml:space="preserve"> </w:t>
      </w:r>
      <w:r w:rsidRPr="000A7E69">
        <w:rPr>
          <w:b/>
          <w:sz w:val="28"/>
          <w:szCs w:val="28"/>
        </w:rPr>
        <w:t>поступающими посредством</w:t>
      </w:r>
      <w:r w:rsidRPr="000A7E69">
        <w:rPr>
          <w:b/>
          <w:spacing w:val="1"/>
          <w:sz w:val="28"/>
          <w:szCs w:val="28"/>
        </w:rPr>
        <w:t xml:space="preserve"> </w:t>
      </w:r>
      <w:bookmarkStart w:id="1" w:name="_Hlk135055105"/>
      <w:r w:rsidRPr="000A7E69">
        <w:rPr>
          <w:b/>
          <w:sz w:val="28"/>
          <w:szCs w:val="28"/>
        </w:rPr>
        <w:t>федеральной</w:t>
      </w:r>
      <w:r w:rsidRPr="000A7E69">
        <w:rPr>
          <w:b/>
          <w:spacing w:val="2"/>
          <w:sz w:val="28"/>
          <w:szCs w:val="28"/>
        </w:rPr>
        <w:t xml:space="preserve"> </w:t>
      </w:r>
      <w:r w:rsidRPr="000A7E69">
        <w:rPr>
          <w:b/>
          <w:sz w:val="28"/>
          <w:szCs w:val="28"/>
        </w:rPr>
        <w:t>государственной</w:t>
      </w:r>
      <w:r>
        <w:rPr>
          <w:b/>
          <w:sz w:val="28"/>
          <w:szCs w:val="28"/>
        </w:rPr>
        <w:t xml:space="preserve"> </w:t>
      </w:r>
      <w:r w:rsidRPr="000A7E69">
        <w:rPr>
          <w:b/>
          <w:sz w:val="28"/>
          <w:szCs w:val="28"/>
        </w:rPr>
        <w:t>информационной системы</w:t>
      </w:r>
      <w:r w:rsidRPr="000A7E69">
        <w:rPr>
          <w:b/>
          <w:bCs/>
          <w:color w:val="000000"/>
          <w:sz w:val="28"/>
          <w:szCs w:val="28"/>
          <w:lang w:eastAsia="ru-RU"/>
        </w:rPr>
        <w:t xml:space="preserve"> «Единый портал государственных и муниципальных услуг (функций)» </w:t>
      </w:r>
      <w:bookmarkEnd w:id="1"/>
    </w:p>
    <w:p w:rsidR="000A7E69" w:rsidRPr="000A7E69" w:rsidRDefault="000A7E69" w:rsidP="000A7E69">
      <w:pPr>
        <w:ind w:firstLine="567"/>
        <w:jc w:val="center"/>
        <w:rPr>
          <w:sz w:val="28"/>
          <w:szCs w:val="28"/>
          <w:lang w:eastAsia="ru-RU"/>
        </w:rPr>
      </w:pPr>
      <w:r w:rsidRPr="000A7E69">
        <w:rPr>
          <w:sz w:val="28"/>
          <w:szCs w:val="28"/>
          <w:lang w:eastAsia="ru-RU"/>
        </w:rPr>
        <w:t> </w:t>
      </w:r>
    </w:p>
    <w:p w:rsidR="000A7E69" w:rsidRPr="000A7E69" w:rsidRDefault="000A7E69" w:rsidP="000A7E69">
      <w:pPr>
        <w:spacing w:line="247" w:lineRule="auto"/>
        <w:ind w:right="-37"/>
        <w:jc w:val="both"/>
        <w:rPr>
          <w:sz w:val="28"/>
          <w:szCs w:val="28"/>
          <w:lang w:eastAsia="ru-RU"/>
        </w:rPr>
      </w:pPr>
      <w:r w:rsidRPr="000A7E69">
        <w:rPr>
          <w:color w:val="000000"/>
          <w:sz w:val="28"/>
          <w:szCs w:val="28"/>
          <w:lang w:eastAsia="ru-RU"/>
        </w:rPr>
        <w:t xml:space="preserve">1. Настоящий Регламент работы с сообщениями и обращениями граждан </w:t>
      </w:r>
      <w:r w:rsidRPr="000A7E69">
        <w:rPr>
          <w:sz w:val="28"/>
          <w:szCs w:val="28"/>
        </w:rPr>
        <w:t>в</w:t>
      </w:r>
      <w:r w:rsidRPr="000A7E69">
        <w:rPr>
          <w:spacing w:val="-1"/>
          <w:sz w:val="28"/>
          <w:szCs w:val="28"/>
        </w:rPr>
        <w:t xml:space="preserve"> </w:t>
      </w:r>
      <w:r w:rsidRPr="000A7E69">
        <w:rPr>
          <w:sz w:val="28"/>
          <w:szCs w:val="28"/>
        </w:rPr>
        <w:t>Платформе</w:t>
      </w:r>
      <w:r w:rsidRPr="000A7E69">
        <w:rPr>
          <w:spacing w:val="1"/>
          <w:sz w:val="28"/>
          <w:szCs w:val="28"/>
        </w:rPr>
        <w:t xml:space="preserve"> </w:t>
      </w:r>
      <w:r w:rsidRPr="000A7E69">
        <w:rPr>
          <w:sz w:val="28"/>
          <w:szCs w:val="28"/>
        </w:rPr>
        <w:t>обратной связи,</w:t>
      </w:r>
      <w:r w:rsidRPr="000A7E69">
        <w:rPr>
          <w:spacing w:val="1"/>
          <w:sz w:val="28"/>
          <w:szCs w:val="28"/>
        </w:rPr>
        <w:t xml:space="preserve"> </w:t>
      </w:r>
      <w:r w:rsidRPr="000A7E69">
        <w:rPr>
          <w:sz w:val="28"/>
          <w:szCs w:val="28"/>
        </w:rPr>
        <w:t>поступающими посредством</w:t>
      </w:r>
      <w:r w:rsidRPr="000A7E69">
        <w:rPr>
          <w:spacing w:val="1"/>
          <w:sz w:val="28"/>
          <w:szCs w:val="28"/>
        </w:rPr>
        <w:t xml:space="preserve"> </w:t>
      </w:r>
      <w:r w:rsidRPr="000A7E69">
        <w:rPr>
          <w:sz w:val="28"/>
          <w:szCs w:val="28"/>
        </w:rPr>
        <w:t>федеральной</w:t>
      </w:r>
      <w:r w:rsidRPr="000A7E69">
        <w:rPr>
          <w:spacing w:val="2"/>
          <w:sz w:val="28"/>
          <w:szCs w:val="28"/>
        </w:rPr>
        <w:t xml:space="preserve"> </w:t>
      </w:r>
      <w:r w:rsidRPr="000A7E69">
        <w:rPr>
          <w:sz w:val="28"/>
          <w:szCs w:val="28"/>
        </w:rPr>
        <w:t>государственной информационной системы</w:t>
      </w:r>
      <w:r w:rsidRPr="000A7E69">
        <w:rPr>
          <w:bCs/>
          <w:color w:val="000000"/>
          <w:sz w:val="28"/>
          <w:szCs w:val="28"/>
          <w:lang w:eastAsia="ru-RU"/>
        </w:rPr>
        <w:t xml:space="preserve"> «Единый портал государственных и муниципальных услуг (функций)» </w:t>
      </w:r>
      <w:r w:rsidRPr="000A7E69">
        <w:rPr>
          <w:color w:val="000000"/>
          <w:sz w:val="28"/>
          <w:szCs w:val="28"/>
          <w:lang w:eastAsia="ru-RU"/>
        </w:rPr>
        <w:t xml:space="preserve">(далее - ПОС) в администрации </w:t>
      </w:r>
      <w:r>
        <w:rPr>
          <w:color w:val="000000"/>
          <w:sz w:val="28"/>
          <w:szCs w:val="28"/>
          <w:lang w:eastAsia="ru-RU"/>
        </w:rPr>
        <w:t>Мглинского</w:t>
      </w:r>
      <w:r w:rsidRPr="000A7E69">
        <w:rPr>
          <w:color w:val="000000"/>
          <w:sz w:val="28"/>
          <w:szCs w:val="28"/>
          <w:lang w:eastAsia="ru-RU"/>
        </w:rPr>
        <w:t xml:space="preserve"> района (далее - администрации) разработан в целях определения сроков и последовательности действий при рассмотрении и подготовке ответов на сообщения и обращения граждан.</w:t>
      </w:r>
    </w:p>
    <w:p w:rsidR="000A7E69" w:rsidRPr="000A7E69" w:rsidRDefault="000A7E69" w:rsidP="000A7E69">
      <w:pPr>
        <w:ind w:firstLine="567"/>
        <w:jc w:val="both"/>
        <w:rPr>
          <w:sz w:val="28"/>
          <w:szCs w:val="28"/>
          <w:lang w:eastAsia="ru-RU"/>
        </w:rPr>
      </w:pPr>
      <w:r w:rsidRPr="000A7E69">
        <w:rPr>
          <w:color w:val="000000"/>
          <w:sz w:val="28"/>
          <w:szCs w:val="28"/>
          <w:lang w:eastAsia="ru-RU"/>
        </w:rPr>
        <w:t>2. Термины «сообщение» и «обращение» используются в значениях, указанных в пункте 4 Регламента о проведении эксперимента по использованию федеральной государственной информационной системы «Единый портал государственных и муниципальных услуг (функций)» для направления гражданами и юридическими лицами в государственные органы, органы местного самоуправления, государственные и муниципальные учреждения, иные организации, осуществляющие публично значимые функции, и их должностным лицам сообщений и обращений, а также для направления такими органами и организациями ответов на указанные сообщения и обращения, утвержденного постановлением Правительства Российской Фе</w:t>
      </w:r>
      <w:r>
        <w:rPr>
          <w:color w:val="000000"/>
          <w:sz w:val="28"/>
          <w:szCs w:val="28"/>
          <w:lang w:eastAsia="ru-RU"/>
        </w:rPr>
        <w:t>дерации от 10 ноября 2020 г.</w:t>
      </w:r>
      <w:r w:rsidRPr="000A7E69">
        <w:rPr>
          <w:color w:val="000000"/>
          <w:sz w:val="28"/>
          <w:szCs w:val="28"/>
          <w:lang w:eastAsia="ru-RU"/>
        </w:rPr>
        <w:t xml:space="preserve"> № 1802.</w:t>
      </w:r>
    </w:p>
    <w:p w:rsidR="000A7E69" w:rsidRPr="000A7E69" w:rsidRDefault="000A7E69" w:rsidP="000A7E69">
      <w:pPr>
        <w:ind w:firstLine="567"/>
        <w:jc w:val="both"/>
        <w:rPr>
          <w:sz w:val="28"/>
          <w:szCs w:val="28"/>
          <w:lang w:eastAsia="ru-RU"/>
        </w:rPr>
      </w:pPr>
      <w:r w:rsidRPr="000A7E69">
        <w:rPr>
          <w:color w:val="000000"/>
          <w:sz w:val="28"/>
          <w:szCs w:val="28"/>
          <w:lang w:eastAsia="ru-RU"/>
        </w:rPr>
        <w:t xml:space="preserve">3. Решение о направлении сообщения или обращения на исполнение в структурные подразделения администрации принимается главой администрации </w:t>
      </w:r>
      <w:r>
        <w:rPr>
          <w:color w:val="000000"/>
          <w:sz w:val="28"/>
          <w:szCs w:val="28"/>
          <w:lang w:eastAsia="ru-RU"/>
        </w:rPr>
        <w:t>района</w:t>
      </w:r>
      <w:r w:rsidRPr="000A7E69">
        <w:rPr>
          <w:color w:val="000000"/>
          <w:sz w:val="28"/>
          <w:szCs w:val="28"/>
          <w:lang w:eastAsia="ru-RU"/>
        </w:rPr>
        <w:t xml:space="preserve"> (далее- глава администрации), исходя из содержания сообщения или обращения, независимо от того, кому оно адресовано.</w:t>
      </w:r>
    </w:p>
    <w:p w:rsidR="000A7E69" w:rsidRPr="000A7E69" w:rsidRDefault="000A7E69" w:rsidP="000A7E69">
      <w:pPr>
        <w:ind w:firstLine="567"/>
        <w:jc w:val="both"/>
        <w:rPr>
          <w:sz w:val="28"/>
          <w:szCs w:val="28"/>
          <w:lang w:eastAsia="ru-RU"/>
        </w:rPr>
      </w:pPr>
      <w:r w:rsidRPr="000A7E69">
        <w:rPr>
          <w:color w:val="000000"/>
          <w:sz w:val="28"/>
          <w:szCs w:val="28"/>
          <w:lang w:eastAsia="ru-RU"/>
        </w:rPr>
        <w:t xml:space="preserve">4. Сообщения и обращения, поступившие в администрацию по компетенции, рассматриваются в течение 30 дней. Указанный срок исчисляется со дня поступления сообщения на этап </w:t>
      </w:r>
      <w:proofErr w:type="spellStart"/>
      <w:r w:rsidRPr="000A7E69">
        <w:rPr>
          <w:color w:val="000000"/>
          <w:sz w:val="28"/>
          <w:szCs w:val="28"/>
          <w:lang w:eastAsia="ru-RU"/>
        </w:rPr>
        <w:t>модерации</w:t>
      </w:r>
      <w:proofErr w:type="spellEnd"/>
      <w:r w:rsidRPr="000A7E69">
        <w:rPr>
          <w:color w:val="000000"/>
          <w:sz w:val="28"/>
          <w:szCs w:val="28"/>
          <w:lang w:eastAsia="ru-RU"/>
        </w:rPr>
        <w:t xml:space="preserve"> до даты направления ответа заявителю.</w:t>
      </w:r>
    </w:p>
    <w:p w:rsidR="000A7E69" w:rsidRPr="000A7E69" w:rsidRDefault="000A7E69" w:rsidP="000A7E69">
      <w:pPr>
        <w:ind w:firstLine="567"/>
        <w:jc w:val="both"/>
        <w:rPr>
          <w:sz w:val="28"/>
          <w:szCs w:val="28"/>
          <w:lang w:eastAsia="ru-RU"/>
        </w:rPr>
      </w:pPr>
      <w:r w:rsidRPr="000A7E69">
        <w:rPr>
          <w:color w:val="000000"/>
          <w:sz w:val="28"/>
          <w:szCs w:val="28"/>
          <w:lang w:eastAsia="ru-RU"/>
        </w:rPr>
        <w:t>5. Сообщения и обращения, отнесенные к категориям ускоренного рассмотрения, рассматриваются в срок, не превышающий 10 календарных дней.</w:t>
      </w:r>
    </w:p>
    <w:p w:rsidR="000A7E69" w:rsidRPr="000A7E69" w:rsidRDefault="000A7E69" w:rsidP="000A7E69">
      <w:pPr>
        <w:ind w:firstLine="567"/>
        <w:jc w:val="both"/>
        <w:rPr>
          <w:sz w:val="28"/>
          <w:szCs w:val="28"/>
          <w:lang w:eastAsia="ru-RU"/>
        </w:rPr>
      </w:pPr>
      <w:r w:rsidRPr="000A7E69">
        <w:rPr>
          <w:color w:val="000000"/>
          <w:sz w:val="28"/>
          <w:szCs w:val="28"/>
          <w:lang w:eastAsia="ru-RU"/>
        </w:rPr>
        <w:t>6. Если последний день срока рассмотрения сообщения или обращения приходится на нерабочий день, то днем окончания этого срока считается предшествующий ему рабочий день.</w:t>
      </w:r>
    </w:p>
    <w:p w:rsidR="000A7E69" w:rsidRPr="000A7E69" w:rsidRDefault="000A7E69" w:rsidP="000A7E69">
      <w:pPr>
        <w:ind w:firstLine="567"/>
        <w:jc w:val="both"/>
        <w:rPr>
          <w:sz w:val="28"/>
          <w:szCs w:val="28"/>
          <w:lang w:eastAsia="ru-RU"/>
        </w:rPr>
      </w:pPr>
      <w:r w:rsidRPr="000A7E69">
        <w:rPr>
          <w:color w:val="000000"/>
          <w:sz w:val="28"/>
          <w:szCs w:val="28"/>
          <w:lang w:eastAsia="ru-RU"/>
        </w:rPr>
        <w:t>7. Ответы на сообщения и обращения должны соответствовать критериям своевременности и объективности.</w:t>
      </w:r>
    </w:p>
    <w:p w:rsidR="000A7E69" w:rsidRPr="000A7E69" w:rsidRDefault="000A7E69" w:rsidP="000A7E69">
      <w:pPr>
        <w:ind w:firstLine="567"/>
        <w:jc w:val="both"/>
        <w:rPr>
          <w:sz w:val="28"/>
          <w:szCs w:val="28"/>
          <w:lang w:eastAsia="ru-RU"/>
        </w:rPr>
      </w:pPr>
      <w:r w:rsidRPr="000A7E69">
        <w:rPr>
          <w:color w:val="000000"/>
          <w:sz w:val="28"/>
          <w:szCs w:val="28"/>
          <w:lang w:eastAsia="ru-RU"/>
        </w:rPr>
        <w:t xml:space="preserve">8. Ответ заявителю должен излагаться кратко, четко, последовательно, </w:t>
      </w:r>
      <w:r w:rsidRPr="000A7E69">
        <w:rPr>
          <w:color w:val="000000"/>
          <w:sz w:val="28"/>
          <w:szCs w:val="28"/>
          <w:lang w:eastAsia="ru-RU"/>
        </w:rPr>
        <w:lastRenderedPageBreak/>
        <w:t>содержать исчерпывающие разъяснения на все поставленные в сообщении или обращении вопросы.</w:t>
      </w:r>
    </w:p>
    <w:p w:rsidR="000A7E69" w:rsidRPr="000A7E69" w:rsidRDefault="000A7E69" w:rsidP="000A7E69">
      <w:pPr>
        <w:ind w:firstLine="567"/>
        <w:jc w:val="both"/>
        <w:rPr>
          <w:sz w:val="28"/>
          <w:szCs w:val="28"/>
          <w:lang w:eastAsia="ru-RU"/>
        </w:rPr>
      </w:pPr>
      <w:r w:rsidRPr="000A7E69">
        <w:rPr>
          <w:color w:val="000000"/>
          <w:sz w:val="28"/>
          <w:szCs w:val="28"/>
          <w:lang w:eastAsia="ru-RU"/>
        </w:rPr>
        <w:t>9. Ответы заявителям утверждаются ответственными исполнителями, осуществляющими роль «Руководитель» в ПОС.</w:t>
      </w:r>
    </w:p>
    <w:p w:rsidR="000A7E69" w:rsidRPr="000A7E69" w:rsidRDefault="000A7E69" w:rsidP="000A7E69">
      <w:pPr>
        <w:ind w:firstLine="567"/>
        <w:jc w:val="both"/>
        <w:rPr>
          <w:sz w:val="28"/>
          <w:szCs w:val="28"/>
          <w:lang w:eastAsia="ru-RU"/>
        </w:rPr>
      </w:pPr>
      <w:r w:rsidRPr="000A7E69">
        <w:rPr>
          <w:color w:val="000000"/>
          <w:sz w:val="28"/>
          <w:szCs w:val="28"/>
          <w:lang w:eastAsia="ru-RU"/>
        </w:rPr>
        <w:t xml:space="preserve">10. Текущий контроль рассмотрения сообщений или обращений граждан осуществляется ежедневно </w:t>
      </w:r>
      <w:r w:rsidR="0048442C">
        <w:rPr>
          <w:color w:val="000000"/>
          <w:sz w:val="28"/>
          <w:szCs w:val="28"/>
          <w:lang w:eastAsia="ru-RU"/>
        </w:rPr>
        <w:t xml:space="preserve">главным инспектором организационно-контрольного отдела </w:t>
      </w:r>
      <w:r w:rsidRPr="000A7E69">
        <w:rPr>
          <w:color w:val="000000"/>
          <w:sz w:val="28"/>
          <w:szCs w:val="28"/>
          <w:lang w:eastAsia="ru-RU"/>
        </w:rPr>
        <w:t xml:space="preserve"> администрации</w:t>
      </w:r>
      <w:r w:rsidR="0048442C">
        <w:rPr>
          <w:color w:val="000000"/>
          <w:sz w:val="28"/>
          <w:szCs w:val="28"/>
          <w:lang w:eastAsia="ru-RU"/>
        </w:rPr>
        <w:t xml:space="preserve"> района.</w:t>
      </w:r>
    </w:p>
    <w:p w:rsidR="000A7E69" w:rsidRPr="000A7E69" w:rsidRDefault="000A7E69" w:rsidP="000A7E69">
      <w:pPr>
        <w:ind w:firstLine="567"/>
        <w:jc w:val="both"/>
        <w:rPr>
          <w:sz w:val="28"/>
          <w:szCs w:val="28"/>
          <w:lang w:eastAsia="ru-RU"/>
        </w:rPr>
      </w:pPr>
      <w:r w:rsidRPr="000A7E69">
        <w:rPr>
          <w:color w:val="000000"/>
          <w:sz w:val="28"/>
          <w:szCs w:val="28"/>
          <w:lang w:eastAsia="ru-RU"/>
        </w:rPr>
        <w:t>11. Ответственность за своевременное и полное рассмотрение сообщений и обращений граждан, освещение в ответе всех поставленных вопросов, относящихся к компетенции администрации</w:t>
      </w:r>
      <w:r w:rsidR="0048442C">
        <w:rPr>
          <w:color w:val="000000"/>
          <w:sz w:val="28"/>
          <w:szCs w:val="28"/>
          <w:lang w:eastAsia="ru-RU"/>
        </w:rPr>
        <w:t xml:space="preserve"> района</w:t>
      </w:r>
      <w:r w:rsidRPr="000A7E69">
        <w:rPr>
          <w:color w:val="000000"/>
          <w:sz w:val="28"/>
          <w:szCs w:val="28"/>
          <w:lang w:eastAsia="ru-RU"/>
        </w:rPr>
        <w:t>, несут непосредственно глава администрации и исполнители</w:t>
      </w:r>
      <w:r w:rsidR="0048442C">
        <w:rPr>
          <w:color w:val="000000"/>
          <w:sz w:val="28"/>
          <w:szCs w:val="28"/>
          <w:lang w:eastAsia="ru-RU"/>
        </w:rPr>
        <w:t xml:space="preserve"> ответа на обращение</w:t>
      </w:r>
      <w:r w:rsidRPr="000A7E69">
        <w:rPr>
          <w:color w:val="000000"/>
          <w:sz w:val="28"/>
          <w:szCs w:val="28"/>
          <w:lang w:eastAsia="ru-RU"/>
        </w:rPr>
        <w:t>.</w:t>
      </w:r>
    </w:p>
    <w:p w:rsidR="000A7E69" w:rsidRPr="000A7E69" w:rsidRDefault="000A7E69" w:rsidP="000A7E69">
      <w:pPr>
        <w:ind w:firstLine="567"/>
        <w:jc w:val="both"/>
        <w:rPr>
          <w:sz w:val="28"/>
          <w:szCs w:val="28"/>
          <w:lang w:eastAsia="ru-RU"/>
        </w:rPr>
      </w:pPr>
      <w:r w:rsidRPr="000A7E69">
        <w:rPr>
          <w:color w:val="000000"/>
          <w:sz w:val="28"/>
          <w:szCs w:val="28"/>
          <w:lang w:eastAsia="ru-RU"/>
        </w:rPr>
        <w:t>12. В случае выявления фактов нарушений порядка рассмотрения сообщений и обращений в ПОС следует рассматривать вопрос о применении к соответствующим муниципальным служащим, работникам, чьи действия (бездействие) привели к нарушению настоящего Регламента, мер дисциплинарной ответственности в соответствии с законодательством Российской Федерации.</w:t>
      </w:r>
    </w:p>
    <w:p w:rsidR="000A7E69" w:rsidRDefault="000A7E69" w:rsidP="000A7E69">
      <w:pPr>
        <w:ind w:firstLine="567"/>
        <w:jc w:val="both"/>
        <w:rPr>
          <w:color w:val="000000"/>
          <w:sz w:val="28"/>
          <w:szCs w:val="28"/>
          <w:lang w:eastAsia="ru-RU"/>
        </w:rPr>
      </w:pPr>
      <w:r w:rsidRPr="000A7E69">
        <w:rPr>
          <w:color w:val="000000"/>
          <w:sz w:val="28"/>
          <w:szCs w:val="28"/>
          <w:lang w:eastAsia="ru-RU"/>
        </w:rPr>
        <w:t xml:space="preserve">13. Исполнитель, </w:t>
      </w:r>
      <w:bookmarkStart w:id="2" w:name="_Hlk135055622"/>
      <w:r w:rsidRPr="000A7E69">
        <w:rPr>
          <w:color w:val="000000"/>
          <w:sz w:val="28"/>
          <w:szCs w:val="28"/>
          <w:lang w:eastAsia="ru-RU"/>
        </w:rPr>
        <w:t>ответственный за работу с сообщениями и обращениями граждан</w:t>
      </w:r>
      <w:bookmarkEnd w:id="2"/>
      <w:r w:rsidRPr="000A7E69">
        <w:rPr>
          <w:color w:val="000000"/>
          <w:sz w:val="28"/>
          <w:szCs w:val="28"/>
          <w:lang w:eastAsia="ru-RU"/>
        </w:rPr>
        <w:t>, поданными с использованием ПОС, на период временного отсутствия (в связи с временной нетрудоспособностью, отпуском, служебной командировкой и другое) обязан передать все имеющиеся у него на исполнении сообщения и обращения граждан временно замещающему его исполнителю.</w:t>
      </w:r>
    </w:p>
    <w:p w:rsidR="0048442C" w:rsidRDefault="0048442C" w:rsidP="000A7E69">
      <w:pPr>
        <w:ind w:firstLine="567"/>
        <w:jc w:val="both"/>
        <w:rPr>
          <w:color w:val="000000"/>
          <w:sz w:val="28"/>
          <w:szCs w:val="28"/>
          <w:lang w:eastAsia="ru-RU"/>
        </w:rPr>
      </w:pPr>
    </w:p>
    <w:p w:rsidR="0048442C" w:rsidRDefault="0048442C" w:rsidP="000A7E69">
      <w:pPr>
        <w:ind w:firstLine="567"/>
        <w:jc w:val="both"/>
        <w:rPr>
          <w:sz w:val="28"/>
          <w:szCs w:val="28"/>
          <w:lang w:eastAsia="ru-RU"/>
        </w:rPr>
      </w:pPr>
    </w:p>
    <w:p w:rsidR="0048442C" w:rsidRDefault="0048442C" w:rsidP="000A7E69">
      <w:pPr>
        <w:ind w:firstLine="567"/>
        <w:jc w:val="both"/>
        <w:rPr>
          <w:sz w:val="28"/>
          <w:szCs w:val="28"/>
          <w:lang w:eastAsia="ru-RU"/>
        </w:rPr>
      </w:pPr>
    </w:p>
    <w:p w:rsidR="0048442C" w:rsidRDefault="0048442C" w:rsidP="000A7E69">
      <w:pPr>
        <w:ind w:firstLine="567"/>
        <w:jc w:val="both"/>
        <w:rPr>
          <w:sz w:val="28"/>
          <w:szCs w:val="28"/>
          <w:lang w:eastAsia="ru-RU"/>
        </w:rPr>
      </w:pPr>
    </w:p>
    <w:p w:rsidR="0048442C" w:rsidRDefault="0048442C" w:rsidP="000A7E69">
      <w:pPr>
        <w:ind w:firstLine="567"/>
        <w:jc w:val="both"/>
        <w:rPr>
          <w:sz w:val="28"/>
          <w:szCs w:val="28"/>
          <w:lang w:eastAsia="ru-RU"/>
        </w:rPr>
      </w:pPr>
    </w:p>
    <w:p w:rsidR="0048442C" w:rsidRDefault="0048442C" w:rsidP="000A7E69">
      <w:pPr>
        <w:ind w:firstLine="567"/>
        <w:jc w:val="both"/>
        <w:rPr>
          <w:sz w:val="28"/>
          <w:szCs w:val="28"/>
          <w:lang w:eastAsia="ru-RU"/>
        </w:rPr>
      </w:pPr>
    </w:p>
    <w:p w:rsidR="0048442C" w:rsidRDefault="0048442C" w:rsidP="000A7E69">
      <w:pPr>
        <w:ind w:firstLine="567"/>
        <w:jc w:val="both"/>
        <w:rPr>
          <w:sz w:val="28"/>
          <w:szCs w:val="28"/>
          <w:lang w:eastAsia="ru-RU"/>
        </w:rPr>
      </w:pPr>
    </w:p>
    <w:p w:rsidR="0048442C" w:rsidRDefault="0048442C" w:rsidP="000A7E69">
      <w:pPr>
        <w:ind w:firstLine="567"/>
        <w:jc w:val="both"/>
        <w:rPr>
          <w:sz w:val="28"/>
          <w:szCs w:val="28"/>
          <w:lang w:eastAsia="ru-RU"/>
        </w:rPr>
      </w:pPr>
    </w:p>
    <w:p w:rsidR="0048442C" w:rsidRDefault="0048442C" w:rsidP="000A7E69">
      <w:pPr>
        <w:ind w:firstLine="567"/>
        <w:jc w:val="both"/>
        <w:rPr>
          <w:sz w:val="28"/>
          <w:szCs w:val="28"/>
          <w:lang w:eastAsia="ru-RU"/>
        </w:rPr>
      </w:pPr>
    </w:p>
    <w:p w:rsidR="0048442C" w:rsidRDefault="0048442C" w:rsidP="000A7E69">
      <w:pPr>
        <w:ind w:firstLine="567"/>
        <w:jc w:val="both"/>
        <w:rPr>
          <w:sz w:val="28"/>
          <w:szCs w:val="28"/>
          <w:lang w:eastAsia="ru-RU"/>
        </w:rPr>
      </w:pPr>
    </w:p>
    <w:p w:rsidR="0048442C" w:rsidRDefault="0048442C" w:rsidP="000A7E69">
      <w:pPr>
        <w:ind w:firstLine="567"/>
        <w:jc w:val="both"/>
        <w:rPr>
          <w:sz w:val="28"/>
          <w:szCs w:val="28"/>
          <w:lang w:eastAsia="ru-RU"/>
        </w:rPr>
      </w:pPr>
    </w:p>
    <w:p w:rsidR="0048442C" w:rsidRDefault="0048442C" w:rsidP="000A7E69">
      <w:pPr>
        <w:ind w:firstLine="567"/>
        <w:jc w:val="both"/>
        <w:rPr>
          <w:sz w:val="28"/>
          <w:szCs w:val="28"/>
          <w:lang w:eastAsia="ru-RU"/>
        </w:rPr>
      </w:pPr>
    </w:p>
    <w:p w:rsidR="0048442C" w:rsidRDefault="0048442C" w:rsidP="000A7E69">
      <w:pPr>
        <w:ind w:firstLine="567"/>
        <w:jc w:val="both"/>
        <w:rPr>
          <w:sz w:val="28"/>
          <w:szCs w:val="28"/>
          <w:lang w:eastAsia="ru-RU"/>
        </w:rPr>
      </w:pPr>
    </w:p>
    <w:p w:rsidR="0048442C" w:rsidRDefault="0048442C" w:rsidP="000A7E69">
      <w:pPr>
        <w:ind w:firstLine="567"/>
        <w:jc w:val="both"/>
        <w:rPr>
          <w:sz w:val="28"/>
          <w:szCs w:val="28"/>
          <w:lang w:eastAsia="ru-RU"/>
        </w:rPr>
      </w:pPr>
    </w:p>
    <w:p w:rsidR="0048442C" w:rsidRDefault="0048442C" w:rsidP="000A7E69">
      <w:pPr>
        <w:ind w:firstLine="567"/>
        <w:jc w:val="both"/>
        <w:rPr>
          <w:sz w:val="28"/>
          <w:szCs w:val="28"/>
          <w:lang w:eastAsia="ru-RU"/>
        </w:rPr>
      </w:pPr>
    </w:p>
    <w:p w:rsidR="0048442C" w:rsidRDefault="0048442C" w:rsidP="000A7E69">
      <w:pPr>
        <w:ind w:firstLine="567"/>
        <w:jc w:val="both"/>
        <w:rPr>
          <w:sz w:val="28"/>
          <w:szCs w:val="28"/>
          <w:lang w:eastAsia="ru-RU"/>
        </w:rPr>
      </w:pPr>
    </w:p>
    <w:p w:rsidR="0048442C" w:rsidRDefault="0048442C" w:rsidP="000A7E69">
      <w:pPr>
        <w:ind w:firstLine="567"/>
        <w:jc w:val="both"/>
        <w:rPr>
          <w:sz w:val="28"/>
          <w:szCs w:val="28"/>
          <w:lang w:eastAsia="ru-RU"/>
        </w:rPr>
      </w:pPr>
    </w:p>
    <w:p w:rsidR="0048442C" w:rsidRDefault="0048442C" w:rsidP="000A7E69">
      <w:pPr>
        <w:ind w:firstLine="567"/>
        <w:jc w:val="both"/>
        <w:rPr>
          <w:sz w:val="28"/>
          <w:szCs w:val="28"/>
          <w:lang w:eastAsia="ru-RU"/>
        </w:rPr>
      </w:pPr>
    </w:p>
    <w:p w:rsidR="0048442C" w:rsidRDefault="0048442C" w:rsidP="000A7E69">
      <w:pPr>
        <w:ind w:firstLine="567"/>
        <w:jc w:val="both"/>
        <w:rPr>
          <w:sz w:val="28"/>
          <w:szCs w:val="28"/>
          <w:lang w:eastAsia="ru-RU"/>
        </w:rPr>
      </w:pPr>
    </w:p>
    <w:p w:rsidR="0048442C" w:rsidRDefault="0048442C" w:rsidP="000A7E69">
      <w:pPr>
        <w:ind w:firstLine="567"/>
        <w:jc w:val="both"/>
        <w:rPr>
          <w:sz w:val="28"/>
          <w:szCs w:val="28"/>
          <w:lang w:eastAsia="ru-RU"/>
        </w:rPr>
      </w:pPr>
    </w:p>
    <w:p w:rsidR="0048442C" w:rsidRDefault="0048442C" w:rsidP="000A7E69">
      <w:pPr>
        <w:ind w:firstLine="567"/>
        <w:jc w:val="both"/>
        <w:rPr>
          <w:sz w:val="28"/>
          <w:szCs w:val="28"/>
          <w:lang w:eastAsia="ru-RU"/>
        </w:rPr>
      </w:pPr>
    </w:p>
    <w:p w:rsidR="0048442C" w:rsidRDefault="0048442C" w:rsidP="000A7E69">
      <w:pPr>
        <w:ind w:firstLine="567"/>
        <w:jc w:val="both"/>
        <w:rPr>
          <w:sz w:val="28"/>
          <w:szCs w:val="28"/>
          <w:lang w:eastAsia="ru-RU"/>
        </w:rPr>
      </w:pPr>
    </w:p>
    <w:p w:rsidR="0048442C" w:rsidRDefault="0048442C" w:rsidP="000A7E69">
      <w:pPr>
        <w:ind w:firstLine="567"/>
        <w:jc w:val="both"/>
        <w:rPr>
          <w:sz w:val="28"/>
          <w:szCs w:val="28"/>
          <w:lang w:eastAsia="ru-RU"/>
        </w:rPr>
      </w:pPr>
    </w:p>
    <w:p w:rsidR="0048442C" w:rsidRDefault="0048442C" w:rsidP="000A7E69">
      <w:pPr>
        <w:ind w:firstLine="567"/>
        <w:jc w:val="both"/>
        <w:rPr>
          <w:sz w:val="28"/>
          <w:szCs w:val="28"/>
          <w:lang w:eastAsia="ru-RU"/>
        </w:rPr>
      </w:pPr>
    </w:p>
    <w:p w:rsidR="0048442C" w:rsidRPr="00872E5C" w:rsidRDefault="0048442C" w:rsidP="0048442C">
      <w:pPr>
        <w:ind w:firstLine="709"/>
        <w:jc w:val="right"/>
      </w:pPr>
      <w:r w:rsidRPr="00872E5C">
        <w:lastRenderedPageBreak/>
        <w:t>Приложение</w:t>
      </w:r>
      <w:r>
        <w:t xml:space="preserve">  </w:t>
      </w:r>
      <w:r w:rsidRPr="00872E5C">
        <w:t xml:space="preserve"> </w:t>
      </w:r>
      <w:r>
        <w:t>2</w:t>
      </w:r>
    </w:p>
    <w:p w:rsidR="0048442C" w:rsidRDefault="0048442C" w:rsidP="0048442C">
      <w:pPr>
        <w:ind w:left="2831" w:firstLine="1"/>
        <w:jc w:val="center"/>
      </w:pPr>
      <w:r>
        <w:t xml:space="preserve">   </w:t>
      </w:r>
    </w:p>
    <w:p w:rsidR="0048442C" w:rsidRPr="007A5B3D" w:rsidRDefault="0048442C" w:rsidP="0048442C">
      <w:pPr>
        <w:ind w:left="2831" w:firstLine="1"/>
        <w:jc w:val="center"/>
        <w:rPr>
          <w:sz w:val="28"/>
          <w:szCs w:val="28"/>
        </w:rPr>
      </w:pPr>
      <w:r>
        <w:t xml:space="preserve">                                          </w:t>
      </w:r>
      <w:r w:rsidRPr="007A5B3D">
        <w:rPr>
          <w:sz w:val="28"/>
          <w:szCs w:val="28"/>
        </w:rPr>
        <w:t>к постановлению администрации</w:t>
      </w:r>
    </w:p>
    <w:p w:rsidR="0048442C" w:rsidRPr="007A5B3D" w:rsidRDefault="0048442C" w:rsidP="0048442C">
      <w:pPr>
        <w:ind w:firstLine="709"/>
        <w:jc w:val="center"/>
        <w:rPr>
          <w:sz w:val="28"/>
          <w:szCs w:val="28"/>
        </w:rPr>
      </w:pPr>
      <w:r w:rsidRPr="007A5B3D">
        <w:rPr>
          <w:sz w:val="28"/>
          <w:szCs w:val="28"/>
        </w:rPr>
        <w:t xml:space="preserve">                                          Мглинского  района  </w:t>
      </w:r>
    </w:p>
    <w:p w:rsidR="00445857" w:rsidRDefault="0048442C" w:rsidP="00445857">
      <w:pPr>
        <w:rPr>
          <w:sz w:val="28"/>
          <w:szCs w:val="28"/>
        </w:rPr>
      </w:pPr>
      <w:r w:rsidRPr="007A5B3D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 </w:t>
      </w:r>
      <w:r w:rsidR="00445857">
        <w:rPr>
          <w:sz w:val="28"/>
          <w:szCs w:val="28"/>
        </w:rPr>
        <w:t xml:space="preserve">          </w:t>
      </w:r>
      <w:r w:rsidRPr="007A5B3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445857">
        <w:rPr>
          <w:sz w:val="28"/>
          <w:szCs w:val="28"/>
        </w:rPr>
        <w:t>от 16.02.  2024 г.   № 49</w:t>
      </w:r>
    </w:p>
    <w:p w:rsidR="0048442C" w:rsidRPr="007A5B3D" w:rsidRDefault="0048442C" w:rsidP="0048442C">
      <w:pPr>
        <w:ind w:firstLine="709"/>
        <w:jc w:val="center"/>
        <w:rPr>
          <w:sz w:val="28"/>
          <w:szCs w:val="28"/>
        </w:rPr>
      </w:pPr>
    </w:p>
    <w:p w:rsidR="0048442C" w:rsidRPr="000A7E69" w:rsidRDefault="0048442C" w:rsidP="000A7E69">
      <w:pPr>
        <w:ind w:firstLine="567"/>
        <w:jc w:val="both"/>
        <w:rPr>
          <w:sz w:val="28"/>
          <w:szCs w:val="28"/>
          <w:lang w:eastAsia="ru-RU"/>
        </w:rPr>
      </w:pPr>
    </w:p>
    <w:p w:rsidR="00DA4867" w:rsidRDefault="00E2238D" w:rsidP="00E2238D">
      <w:pPr>
        <w:spacing w:before="70" w:line="232" w:lineRule="auto"/>
        <w:jc w:val="center"/>
        <w:rPr>
          <w:color w:val="0F0F0F"/>
          <w:sz w:val="28"/>
          <w:szCs w:val="28"/>
        </w:rPr>
      </w:pPr>
      <w:r>
        <w:rPr>
          <w:color w:val="0F0F0F"/>
          <w:spacing w:val="-2"/>
          <w:sz w:val="28"/>
        </w:rPr>
        <w:t>Перечень категорий (подкатегорий) сообщений,    поданных с использованием электронной формы федеральной государственной информационной системы «</w:t>
      </w:r>
      <w:r w:rsidRPr="00AF2870">
        <w:rPr>
          <w:sz w:val="28"/>
          <w:szCs w:val="28"/>
        </w:rPr>
        <w:t>Един</w:t>
      </w:r>
      <w:r>
        <w:rPr>
          <w:sz w:val="28"/>
          <w:szCs w:val="28"/>
        </w:rPr>
        <w:t>ый</w:t>
      </w:r>
      <w:r w:rsidRPr="00AF2870">
        <w:rPr>
          <w:sz w:val="28"/>
          <w:szCs w:val="28"/>
        </w:rPr>
        <w:t xml:space="preserve"> </w:t>
      </w:r>
      <w:r w:rsidRPr="00AF2870">
        <w:rPr>
          <w:color w:val="0C0C0C"/>
          <w:sz w:val="28"/>
          <w:szCs w:val="28"/>
        </w:rPr>
        <w:t xml:space="preserve">портал </w:t>
      </w:r>
      <w:r w:rsidRPr="00AF2870">
        <w:rPr>
          <w:color w:val="0F0F0F"/>
          <w:sz w:val="28"/>
          <w:szCs w:val="28"/>
        </w:rPr>
        <w:t>государственных</w:t>
      </w:r>
      <w:r>
        <w:rPr>
          <w:color w:val="0F0F0F"/>
          <w:sz w:val="28"/>
          <w:szCs w:val="28"/>
        </w:rPr>
        <w:t xml:space="preserve"> и муниципальных</w:t>
      </w:r>
      <w:r w:rsidRPr="00AF2870">
        <w:rPr>
          <w:color w:val="0F0F0F"/>
          <w:sz w:val="28"/>
          <w:szCs w:val="28"/>
        </w:rPr>
        <w:t xml:space="preserve"> услуг</w:t>
      </w:r>
      <w:r>
        <w:rPr>
          <w:color w:val="0F0F0F"/>
          <w:sz w:val="28"/>
          <w:szCs w:val="28"/>
        </w:rPr>
        <w:t>», обработка по которым осуществляется в ускоренном порядке (фаст-трек)</w:t>
      </w:r>
    </w:p>
    <w:p w:rsidR="00E2238D" w:rsidRDefault="00E2238D" w:rsidP="00E2238D">
      <w:pPr>
        <w:spacing w:before="70" w:line="232" w:lineRule="auto"/>
        <w:jc w:val="center"/>
        <w:rPr>
          <w:color w:val="0F0F0F"/>
          <w:sz w:val="28"/>
          <w:szCs w:val="28"/>
        </w:rPr>
      </w:pPr>
    </w:p>
    <w:tbl>
      <w:tblPr>
        <w:tblStyle w:val="a8"/>
        <w:tblW w:w="9739" w:type="dxa"/>
        <w:tblLook w:val="04A0" w:firstRow="1" w:lastRow="0" w:firstColumn="1" w:lastColumn="0" w:noHBand="0" w:noVBand="1"/>
      </w:tblPr>
      <w:tblGrid>
        <w:gridCol w:w="817"/>
        <w:gridCol w:w="3969"/>
        <w:gridCol w:w="3119"/>
        <w:gridCol w:w="1834"/>
      </w:tblGrid>
      <w:tr w:rsidR="00E2238D" w:rsidRPr="00E2238D" w:rsidTr="00E2238D">
        <w:tc>
          <w:tcPr>
            <w:tcW w:w="817" w:type="dxa"/>
          </w:tcPr>
          <w:p w:rsidR="00E2238D" w:rsidRPr="00E2238D" w:rsidRDefault="00E2238D" w:rsidP="00E2238D">
            <w:pPr>
              <w:spacing w:before="70" w:line="232" w:lineRule="auto"/>
              <w:jc w:val="center"/>
              <w:rPr>
                <w:color w:val="111111"/>
                <w:sz w:val="24"/>
                <w:szCs w:val="24"/>
              </w:rPr>
            </w:pPr>
            <w:r w:rsidRPr="00E2238D">
              <w:rPr>
                <w:color w:val="111111"/>
                <w:sz w:val="24"/>
                <w:szCs w:val="24"/>
              </w:rPr>
              <w:t>№</w:t>
            </w:r>
          </w:p>
        </w:tc>
        <w:tc>
          <w:tcPr>
            <w:tcW w:w="3969" w:type="dxa"/>
          </w:tcPr>
          <w:p w:rsidR="00E2238D" w:rsidRPr="00E2238D" w:rsidRDefault="00E2238D" w:rsidP="00E2238D">
            <w:pPr>
              <w:spacing w:before="70" w:line="232" w:lineRule="auto"/>
              <w:jc w:val="center"/>
              <w:rPr>
                <w:color w:val="111111"/>
                <w:sz w:val="24"/>
                <w:szCs w:val="24"/>
              </w:rPr>
            </w:pPr>
            <w:r w:rsidRPr="00E2238D">
              <w:rPr>
                <w:color w:val="111111"/>
                <w:sz w:val="24"/>
                <w:szCs w:val="24"/>
              </w:rPr>
              <w:t xml:space="preserve">Наименование категории сообщений, </w:t>
            </w:r>
            <w:r w:rsidRPr="00E2238D">
              <w:rPr>
                <w:color w:val="0F0F0F"/>
                <w:spacing w:val="-2"/>
                <w:sz w:val="24"/>
                <w:szCs w:val="24"/>
              </w:rPr>
              <w:t>поданных с использованием электронной формы федеральной государственной информационной системы «</w:t>
            </w:r>
            <w:r w:rsidRPr="00E2238D">
              <w:rPr>
                <w:sz w:val="24"/>
                <w:szCs w:val="24"/>
              </w:rPr>
              <w:t xml:space="preserve">Единый </w:t>
            </w:r>
            <w:r w:rsidRPr="00E2238D">
              <w:rPr>
                <w:color w:val="0C0C0C"/>
                <w:sz w:val="24"/>
                <w:szCs w:val="24"/>
              </w:rPr>
              <w:t xml:space="preserve">портал </w:t>
            </w:r>
            <w:r w:rsidRPr="00E2238D">
              <w:rPr>
                <w:color w:val="0F0F0F"/>
                <w:sz w:val="24"/>
                <w:szCs w:val="24"/>
              </w:rPr>
              <w:t>государственных и муниципальных услуг»</w:t>
            </w:r>
          </w:p>
        </w:tc>
        <w:tc>
          <w:tcPr>
            <w:tcW w:w="3119" w:type="dxa"/>
          </w:tcPr>
          <w:p w:rsidR="00E2238D" w:rsidRPr="00E2238D" w:rsidRDefault="00E2238D" w:rsidP="00E2238D">
            <w:pPr>
              <w:spacing w:before="70" w:line="232" w:lineRule="auto"/>
              <w:jc w:val="center"/>
              <w:rPr>
                <w:color w:val="111111"/>
                <w:sz w:val="24"/>
                <w:szCs w:val="24"/>
              </w:rPr>
            </w:pPr>
            <w:r w:rsidRPr="00E2238D">
              <w:rPr>
                <w:color w:val="111111"/>
                <w:sz w:val="24"/>
                <w:szCs w:val="24"/>
              </w:rPr>
              <w:t>Наименование подкатегорий сообщений</w:t>
            </w:r>
          </w:p>
        </w:tc>
        <w:tc>
          <w:tcPr>
            <w:tcW w:w="1834" w:type="dxa"/>
          </w:tcPr>
          <w:p w:rsidR="00E2238D" w:rsidRPr="00E2238D" w:rsidRDefault="00E2238D" w:rsidP="00E2238D">
            <w:pPr>
              <w:spacing w:before="70" w:line="232" w:lineRule="auto"/>
              <w:jc w:val="center"/>
              <w:rPr>
                <w:color w:val="111111"/>
                <w:sz w:val="24"/>
                <w:szCs w:val="24"/>
              </w:rPr>
            </w:pPr>
            <w:r w:rsidRPr="00E2238D">
              <w:rPr>
                <w:color w:val="111111"/>
                <w:sz w:val="24"/>
                <w:szCs w:val="24"/>
              </w:rPr>
              <w:t>Срок обработки сообщений (календарные дни)</w:t>
            </w:r>
          </w:p>
        </w:tc>
      </w:tr>
      <w:tr w:rsidR="00E2238D" w:rsidTr="00E2238D">
        <w:tc>
          <w:tcPr>
            <w:tcW w:w="817" w:type="dxa"/>
          </w:tcPr>
          <w:p w:rsidR="00E2238D" w:rsidRDefault="00E2238D" w:rsidP="00E2238D">
            <w:pPr>
              <w:spacing w:before="70" w:line="232" w:lineRule="auto"/>
              <w:jc w:val="center"/>
              <w:rPr>
                <w:color w:val="111111"/>
                <w:sz w:val="25"/>
              </w:rPr>
            </w:pPr>
            <w:r>
              <w:rPr>
                <w:color w:val="111111"/>
                <w:sz w:val="25"/>
              </w:rPr>
              <w:t>1</w:t>
            </w:r>
          </w:p>
        </w:tc>
        <w:tc>
          <w:tcPr>
            <w:tcW w:w="3969" w:type="dxa"/>
          </w:tcPr>
          <w:p w:rsidR="00E2238D" w:rsidRDefault="00E2238D" w:rsidP="00E2238D">
            <w:pPr>
              <w:spacing w:before="70" w:line="232" w:lineRule="auto"/>
              <w:jc w:val="center"/>
              <w:rPr>
                <w:color w:val="111111"/>
                <w:sz w:val="25"/>
              </w:rPr>
            </w:pPr>
            <w:r>
              <w:rPr>
                <w:color w:val="111111"/>
                <w:sz w:val="25"/>
              </w:rPr>
              <w:t>Автомобильные дороги</w:t>
            </w:r>
          </w:p>
        </w:tc>
        <w:tc>
          <w:tcPr>
            <w:tcW w:w="3119" w:type="dxa"/>
          </w:tcPr>
          <w:p w:rsidR="00E2238D" w:rsidRDefault="00E2238D" w:rsidP="00E2238D">
            <w:pPr>
              <w:spacing w:before="70" w:line="232" w:lineRule="auto"/>
              <w:jc w:val="center"/>
              <w:rPr>
                <w:color w:val="111111"/>
                <w:sz w:val="25"/>
              </w:rPr>
            </w:pPr>
            <w:r>
              <w:rPr>
                <w:color w:val="111111"/>
                <w:sz w:val="25"/>
              </w:rPr>
              <w:t>Тротуары</w:t>
            </w:r>
          </w:p>
        </w:tc>
        <w:tc>
          <w:tcPr>
            <w:tcW w:w="1834" w:type="dxa"/>
          </w:tcPr>
          <w:p w:rsidR="00E2238D" w:rsidRDefault="00E2238D" w:rsidP="00E2238D">
            <w:pPr>
              <w:spacing w:before="70" w:line="232" w:lineRule="auto"/>
              <w:jc w:val="center"/>
              <w:rPr>
                <w:color w:val="111111"/>
                <w:sz w:val="25"/>
              </w:rPr>
            </w:pPr>
            <w:r>
              <w:rPr>
                <w:color w:val="111111"/>
                <w:sz w:val="25"/>
              </w:rPr>
              <w:t>10 дней</w:t>
            </w:r>
          </w:p>
        </w:tc>
      </w:tr>
      <w:tr w:rsidR="00E2238D" w:rsidTr="00E2238D">
        <w:tc>
          <w:tcPr>
            <w:tcW w:w="817" w:type="dxa"/>
          </w:tcPr>
          <w:p w:rsidR="00E2238D" w:rsidRDefault="00E2238D" w:rsidP="00E2238D">
            <w:pPr>
              <w:spacing w:before="70" w:line="232" w:lineRule="auto"/>
              <w:jc w:val="center"/>
              <w:rPr>
                <w:color w:val="111111"/>
                <w:sz w:val="25"/>
              </w:rPr>
            </w:pPr>
            <w:r>
              <w:rPr>
                <w:color w:val="111111"/>
                <w:sz w:val="25"/>
              </w:rPr>
              <w:t>2</w:t>
            </w:r>
          </w:p>
        </w:tc>
        <w:tc>
          <w:tcPr>
            <w:tcW w:w="3969" w:type="dxa"/>
          </w:tcPr>
          <w:p w:rsidR="00E2238D" w:rsidRDefault="00E2238D" w:rsidP="00E2238D">
            <w:pPr>
              <w:spacing w:before="70" w:line="232" w:lineRule="auto"/>
              <w:jc w:val="center"/>
              <w:rPr>
                <w:color w:val="111111"/>
                <w:sz w:val="25"/>
              </w:rPr>
            </w:pPr>
            <w:r>
              <w:rPr>
                <w:color w:val="111111"/>
                <w:sz w:val="25"/>
              </w:rPr>
              <w:t>Автомобильные дороги</w:t>
            </w:r>
          </w:p>
        </w:tc>
        <w:tc>
          <w:tcPr>
            <w:tcW w:w="3119" w:type="dxa"/>
          </w:tcPr>
          <w:p w:rsidR="00E2238D" w:rsidRDefault="00E2238D" w:rsidP="00E2238D">
            <w:pPr>
              <w:spacing w:before="70" w:line="232" w:lineRule="auto"/>
              <w:jc w:val="center"/>
              <w:rPr>
                <w:color w:val="111111"/>
                <w:sz w:val="25"/>
              </w:rPr>
            </w:pPr>
            <w:r>
              <w:rPr>
                <w:color w:val="111111"/>
                <w:sz w:val="25"/>
              </w:rPr>
              <w:t>Ямы, выбоины</w:t>
            </w:r>
          </w:p>
        </w:tc>
        <w:tc>
          <w:tcPr>
            <w:tcW w:w="1834" w:type="dxa"/>
          </w:tcPr>
          <w:p w:rsidR="00E2238D" w:rsidRDefault="00E2238D" w:rsidP="00E2238D">
            <w:pPr>
              <w:jc w:val="center"/>
            </w:pPr>
            <w:r w:rsidRPr="000C440D">
              <w:rPr>
                <w:color w:val="111111"/>
                <w:sz w:val="25"/>
              </w:rPr>
              <w:t>10 дней</w:t>
            </w:r>
          </w:p>
        </w:tc>
      </w:tr>
      <w:tr w:rsidR="00E2238D" w:rsidTr="00E2238D">
        <w:tc>
          <w:tcPr>
            <w:tcW w:w="817" w:type="dxa"/>
          </w:tcPr>
          <w:p w:rsidR="00E2238D" w:rsidRDefault="00E2238D" w:rsidP="00E2238D">
            <w:pPr>
              <w:spacing w:before="70" w:line="232" w:lineRule="auto"/>
              <w:jc w:val="center"/>
              <w:rPr>
                <w:color w:val="111111"/>
                <w:sz w:val="25"/>
              </w:rPr>
            </w:pPr>
            <w:r>
              <w:rPr>
                <w:color w:val="111111"/>
                <w:sz w:val="25"/>
              </w:rPr>
              <w:t>3</w:t>
            </w:r>
          </w:p>
        </w:tc>
        <w:tc>
          <w:tcPr>
            <w:tcW w:w="3969" w:type="dxa"/>
          </w:tcPr>
          <w:p w:rsidR="00E2238D" w:rsidRDefault="00E2238D" w:rsidP="00E2238D">
            <w:pPr>
              <w:spacing w:before="70" w:line="232" w:lineRule="auto"/>
              <w:jc w:val="center"/>
              <w:rPr>
                <w:color w:val="111111"/>
                <w:sz w:val="25"/>
              </w:rPr>
            </w:pPr>
            <w:r>
              <w:rPr>
                <w:color w:val="111111"/>
                <w:sz w:val="25"/>
              </w:rPr>
              <w:t>Дворы и территории общего пользования</w:t>
            </w:r>
          </w:p>
        </w:tc>
        <w:tc>
          <w:tcPr>
            <w:tcW w:w="3119" w:type="dxa"/>
          </w:tcPr>
          <w:p w:rsidR="00E2238D" w:rsidRDefault="00E2238D" w:rsidP="00E2238D">
            <w:pPr>
              <w:spacing w:before="70" w:line="232" w:lineRule="auto"/>
              <w:jc w:val="center"/>
              <w:rPr>
                <w:color w:val="111111"/>
                <w:sz w:val="25"/>
              </w:rPr>
            </w:pPr>
            <w:r>
              <w:rPr>
                <w:color w:val="111111"/>
                <w:sz w:val="25"/>
              </w:rPr>
              <w:t>Зеленые насаждения</w:t>
            </w:r>
          </w:p>
        </w:tc>
        <w:tc>
          <w:tcPr>
            <w:tcW w:w="1834" w:type="dxa"/>
          </w:tcPr>
          <w:p w:rsidR="00E2238D" w:rsidRDefault="00E2238D" w:rsidP="00E2238D">
            <w:pPr>
              <w:jc w:val="center"/>
            </w:pPr>
            <w:r w:rsidRPr="000C440D">
              <w:rPr>
                <w:color w:val="111111"/>
                <w:sz w:val="25"/>
              </w:rPr>
              <w:t>10 дней</w:t>
            </w:r>
          </w:p>
        </w:tc>
      </w:tr>
      <w:tr w:rsidR="00E2238D" w:rsidTr="00E2238D">
        <w:tc>
          <w:tcPr>
            <w:tcW w:w="817" w:type="dxa"/>
          </w:tcPr>
          <w:p w:rsidR="00E2238D" w:rsidRDefault="00E2238D" w:rsidP="00E2238D">
            <w:pPr>
              <w:spacing w:before="70" w:line="232" w:lineRule="auto"/>
              <w:jc w:val="center"/>
              <w:rPr>
                <w:color w:val="111111"/>
                <w:sz w:val="25"/>
              </w:rPr>
            </w:pPr>
            <w:r>
              <w:rPr>
                <w:color w:val="111111"/>
                <w:sz w:val="25"/>
              </w:rPr>
              <w:t>4</w:t>
            </w:r>
          </w:p>
        </w:tc>
        <w:tc>
          <w:tcPr>
            <w:tcW w:w="3969" w:type="dxa"/>
          </w:tcPr>
          <w:p w:rsidR="00E2238D" w:rsidRDefault="00E2238D" w:rsidP="00E2238D">
            <w:pPr>
              <w:spacing w:before="70" w:line="232" w:lineRule="auto"/>
              <w:jc w:val="center"/>
              <w:rPr>
                <w:color w:val="111111"/>
                <w:sz w:val="25"/>
              </w:rPr>
            </w:pPr>
            <w:r>
              <w:rPr>
                <w:color w:val="111111"/>
                <w:sz w:val="25"/>
              </w:rPr>
              <w:t>Мусор</w:t>
            </w:r>
          </w:p>
        </w:tc>
        <w:tc>
          <w:tcPr>
            <w:tcW w:w="3119" w:type="dxa"/>
          </w:tcPr>
          <w:p w:rsidR="00E2238D" w:rsidRDefault="00E2238D" w:rsidP="00E2238D">
            <w:pPr>
              <w:spacing w:before="70" w:line="232" w:lineRule="auto"/>
              <w:jc w:val="center"/>
              <w:rPr>
                <w:color w:val="111111"/>
                <w:sz w:val="25"/>
              </w:rPr>
            </w:pPr>
            <w:r>
              <w:rPr>
                <w:color w:val="111111"/>
                <w:sz w:val="25"/>
              </w:rPr>
              <w:t>Контейнерные площадки, мусорные контейнеры</w:t>
            </w:r>
          </w:p>
        </w:tc>
        <w:tc>
          <w:tcPr>
            <w:tcW w:w="1834" w:type="dxa"/>
          </w:tcPr>
          <w:p w:rsidR="00E2238D" w:rsidRDefault="00E2238D" w:rsidP="00E2238D">
            <w:pPr>
              <w:jc w:val="center"/>
            </w:pPr>
            <w:r w:rsidRPr="000C440D">
              <w:rPr>
                <w:color w:val="111111"/>
                <w:sz w:val="25"/>
              </w:rPr>
              <w:t>10 дней</w:t>
            </w:r>
          </w:p>
        </w:tc>
      </w:tr>
      <w:tr w:rsidR="00E2238D" w:rsidTr="00E2238D">
        <w:tc>
          <w:tcPr>
            <w:tcW w:w="817" w:type="dxa"/>
          </w:tcPr>
          <w:p w:rsidR="00E2238D" w:rsidRDefault="00E2238D" w:rsidP="00E2238D">
            <w:pPr>
              <w:spacing w:before="70" w:line="232" w:lineRule="auto"/>
              <w:jc w:val="center"/>
              <w:rPr>
                <w:color w:val="111111"/>
                <w:sz w:val="25"/>
              </w:rPr>
            </w:pPr>
            <w:r>
              <w:rPr>
                <w:color w:val="111111"/>
                <w:sz w:val="25"/>
              </w:rPr>
              <w:t>5</w:t>
            </w:r>
          </w:p>
        </w:tc>
        <w:tc>
          <w:tcPr>
            <w:tcW w:w="3969" w:type="dxa"/>
          </w:tcPr>
          <w:p w:rsidR="00E2238D" w:rsidRDefault="00E2238D" w:rsidP="00E2238D">
            <w:pPr>
              <w:spacing w:before="70" w:line="232" w:lineRule="auto"/>
              <w:jc w:val="center"/>
              <w:rPr>
                <w:color w:val="111111"/>
                <w:sz w:val="25"/>
              </w:rPr>
            </w:pPr>
            <w:r>
              <w:rPr>
                <w:color w:val="111111"/>
                <w:sz w:val="25"/>
              </w:rPr>
              <w:t>Мусор</w:t>
            </w:r>
          </w:p>
        </w:tc>
        <w:tc>
          <w:tcPr>
            <w:tcW w:w="3119" w:type="dxa"/>
          </w:tcPr>
          <w:p w:rsidR="00E2238D" w:rsidRDefault="00E2238D" w:rsidP="00E2238D">
            <w:pPr>
              <w:spacing w:before="70" w:line="232" w:lineRule="auto"/>
              <w:jc w:val="center"/>
              <w:rPr>
                <w:color w:val="111111"/>
                <w:sz w:val="25"/>
              </w:rPr>
            </w:pPr>
            <w:r>
              <w:rPr>
                <w:color w:val="111111"/>
                <w:sz w:val="25"/>
              </w:rPr>
              <w:t>Уборка мусора во дворах</w:t>
            </w:r>
          </w:p>
        </w:tc>
        <w:tc>
          <w:tcPr>
            <w:tcW w:w="1834" w:type="dxa"/>
          </w:tcPr>
          <w:p w:rsidR="00E2238D" w:rsidRDefault="00E2238D" w:rsidP="00E2238D">
            <w:pPr>
              <w:jc w:val="center"/>
            </w:pPr>
            <w:r w:rsidRPr="000C440D">
              <w:rPr>
                <w:color w:val="111111"/>
                <w:sz w:val="25"/>
              </w:rPr>
              <w:t>10 дней</w:t>
            </w:r>
          </w:p>
        </w:tc>
      </w:tr>
    </w:tbl>
    <w:p w:rsidR="00E2238D" w:rsidRDefault="00E2238D" w:rsidP="00E2238D">
      <w:pPr>
        <w:spacing w:before="70" w:line="232" w:lineRule="auto"/>
        <w:jc w:val="center"/>
        <w:rPr>
          <w:color w:val="111111"/>
          <w:sz w:val="25"/>
        </w:rPr>
      </w:pPr>
    </w:p>
    <w:p w:rsidR="00DA4867" w:rsidRDefault="00DA4867" w:rsidP="00E2238D">
      <w:pPr>
        <w:spacing w:before="70" w:line="232" w:lineRule="auto"/>
        <w:ind w:left="5765" w:hanging="1"/>
        <w:jc w:val="center"/>
        <w:rPr>
          <w:color w:val="111111"/>
          <w:sz w:val="25"/>
        </w:rPr>
      </w:pPr>
    </w:p>
    <w:p w:rsidR="00DA4867" w:rsidRDefault="00DA4867">
      <w:pPr>
        <w:spacing w:before="70" w:line="232" w:lineRule="auto"/>
        <w:ind w:left="5765" w:hanging="1"/>
        <w:rPr>
          <w:color w:val="111111"/>
          <w:sz w:val="25"/>
        </w:rPr>
      </w:pPr>
    </w:p>
    <w:p w:rsidR="00DA4867" w:rsidRDefault="00DA4867">
      <w:pPr>
        <w:spacing w:before="70" w:line="232" w:lineRule="auto"/>
        <w:ind w:left="5765" w:hanging="1"/>
        <w:rPr>
          <w:color w:val="111111"/>
          <w:sz w:val="25"/>
        </w:rPr>
      </w:pPr>
    </w:p>
    <w:p w:rsidR="00DA4867" w:rsidRDefault="00DA4867">
      <w:pPr>
        <w:spacing w:before="70" w:line="232" w:lineRule="auto"/>
        <w:ind w:left="5765" w:hanging="1"/>
        <w:rPr>
          <w:color w:val="111111"/>
          <w:sz w:val="25"/>
        </w:rPr>
      </w:pPr>
    </w:p>
    <w:p w:rsidR="00DA4867" w:rsidRDefault="00DA4867">
      <w:pPr>
        <w:spacing w:before="70" w:line="232" w:lineRule="auto"/>
        <w:ind w:left="5765" w:hanging="1"/>
        <w:rPr>
          <w:color w:val="111111"/>
          <w:sz w:val="25"/>
        </w:rPr>
      </w:pPr>
    </w:p>
    <w:p w:rsidR="00DA4867" w:rsidRDefault="00DA4867">
      <w:pPr>
        <w:spacing w:before="70" w:line="232" w:lineRule="auto"/>
        <w:ind w:left="5765" w:hanging="1"/>
        <w:rPr>
          <w:color w:val="111111"/>
          <w:sz w:val="25"/>
        </w:rPr>
      </w:pPr>
    </w:p>
    <w:p w:rsidR="00DA4867" w:rsidRDefault="00DA4867">
      <w:pPr>
        <w:spacing w:before="70" w:line="232" w:lineRule="auto"/>
        <w:ind w:left="5765" w:hanging="1"/>
        <w:rPr>
          <w:color w:val="111111"/>
          <w:sz w:val="25"/>
        </w:rPr>
      </w:pPr>
    </w:p>
    <w:p w:rsidR="00DA4867" w:rsidRDefault="00DA4867">
      <w:pPr>
        <w:spacing w:before="70" w:line="232" w:lineRule="auto"/>
        <w:ind w:left="5765" w:hanging="1"/>
        <w:rPr>
          <w:color w:val="111111"/>
          <w:sz w:val="25"/>
        </w:rPr>
      </w:pPr>
    </w:p>
    <w:sectPr w:rsidR="00DA4867" w:rsidSect="009E3CE4">
      <w:pgSz w:w="11990" w:h="16900"/>
      <w:pgMar w:top="851" w:right="851" w:bottom="851" w:left="167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93509E"/>
    <w:multiLevelType w:val="hybridMultilevel"/>
    <w:tmpl w:val="E536D438"/>
    <w:lvl w:ilvl="0" w:tplc="022A4148">
      <w:start w:val="5"/>
      <w:numFmt w:val="decimal"/>
      <w:lvlText w:val="%1."/>
      <w:lvlJc w:val="left"/>
      <w:pPr>
        <w:ind w:left="1413" w:hanging="562"/>
        <w:jc w:val="left"/>
      </w:pPr>
      <w:rPr>
        <w:rFonts w:hint="default"/>
        <w:spacing w:val="0"/>
        <w:w w:val="99"/>
        <w:lang w:val="ru-RU" w:eastAsia="en-US" w:bidi="ar-SA"/>
      </w:rPr>
    </w:lvl>
    <w:lvl w:ilvl="1" w:tplc="BA0E1D74">
      <w:numFmt w:val="bullet"/>
      <w:lvlText w:val="•"/>
      <w:lvlJc w:val="left"/>
      <w:pPr>
        <w:ind w:left="2411" w:hanging="562"/>
      </w:pPr>
      <w:rPr>
        <w:rFonts w:hint="default"/>
        <w:lang w:val="ru-RU" w:eastAsia="en-US" w:bidi="ar-SA"/>
      </w:rPr>
    </w:lvl>
    <w:lvl w:ilvl="2" w:tplc="4A2840FE">
      <w:numFmt w:val="bullet"/>
      <w:lvlText w:val="•"/>
      <w:lvlJc w:val="left"/>
      <w:pPr>
        <w:ind w:left="3403" w:hanging="562"/>
      </w:pPr>
      <w:rPr>
        <w:rFonts w:hint="default"/>
        <w:lang w:val="ru-RU" w:eastAsia="en-US" w:bidi="ar-SA"/>
      </w:rPr>
    </w:lvl>
    <w:lvl w:ilvl="3" w:tplc="DC7AD9FC">
      <w:numFmt w:val="bullet"/>
      <w:lvlText w:val="•"/>
      <w:lvlJc w:val="left"/>
      <w:pPr>
        <w:ind w:left="4395" w:hanging="562"/>
      </w:pPr>
      <w:rPr>
        <w:rFonts w:hint="default"/>
        <w:lang w:val="ru-RU" w:eastAsia="en-US" w:bidi="ar-SA"/>
      </w:rPr>
    </w:lvl>
    <w:lvl w:ilvl="4" w:tplc="278C710C">
      <w:numFmt w:val="bullet"/>
      <w:lvlText w:val="•"/>
      <w:lvlJc w:val="left"/>
      <w:pPr>
        <w:ind w:left="5387" w:hanging="562"/>
      </w:pPr>
      <w:rPr>
        <w:rFonts w:hint="default"/>
        <w:lang w:val="ru-RU" w:eastAsia="en-US" w:bidi="ar-SA"/>
      </w:rPr>
    </w:lvl>
    <w:lvl w:ilvl="5" w:tplc="5F1893CC">
      <w:numFmt w:val="bullet"/>
      <w:lvlText w:val="•"/>
      <w:lvlJc w:val="left"/>
      <w:pPr>
        <w:ind w:left="6379" w:hanging="562"/>
      </w:pPr>
      <w:rPr>
        <w:rFonts w:hint="default"/>
        <w:lang w:val="ru-RU" w:eastAsia="en-US" w:bidi="ar-SA"/>
      </w:rPr>
    </w:lvl>
    <w:lvl w:ilvl="6" w:tplc="89FE47FE">
      <w:numFmt w:val="bullet"/>
      <w:lvlText w:val="•"/>
      <w:lvlJc w:val="left"/>
      <w:pPr>
        <w:ind w:left="7371" w:hanging="562"/>
      </w:pPr>
      <w:rPr>
        <w:rFonts w:hint="default"/>
        <w:lang w:val="ru-RU" w:eastAsia="en-US" w:bidi="ar-SA"/>
      </w:rPr>
    </w:lvl>
    <w:lvl w:ilvl="7" w:tplc="62968710">
      <w:numFmt w:val="bullet"/>
      <w:lvlText w:val="•"/>
      <w:lvlJc w:val="left"/>
      <w:pPr>
        <w:ind w:left="8363" w:hanging="562"/>
      </w:pPr>
      <w:rPr>
        <w:rFonts w:hint="default"/>
        <w:lang w:val="ru-RU" w:eastAsia="en-US" w:bidi="ar-SA"/>
      </w:rPr>
    </w:lvl>
    <w:lvl w:ilvl="8" w:tplc="FF9C930E">
      <w:numFmt w:val="bullet"/>
      <w:lvlText w:val="•"/>
      <w:lvlJc w:val="left"/>
      <w:pPr>
        <w:ind w:left="9355" w:hanging="562"/>
      </w:pPr>
      <w:rPr>
        <w:rFonts w:hint="default"/>
        <w:lang w:val="ru-RU" w:eastAsia="en-US" w:bidi="ar-SA"/>
      </w:rPr>
    </w:lvl>
  </w:abstractNum>
  <w:abstractNum w:abstractNumId="1">
    <w:nsid w:val="33364E8E"/>
    <w:multiLevelType w:val="multilevel"/>
    <w:tmpl w:val="B99C3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881F87"/>
    <w:multiLevelType w:val="hybridMultilevel"/>
    <w:tmpl w:val="4A0AF91A"/>
    <w:lvl w:ilvl="0" w:tplc="34AC04EC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3">
    <w:nsid w:val="780937EA"/>
    <w:multiLevelType w:val="hybridMultilevel"/>
    <w:tmpl w:val="F508FD96"/>
    <w:lvl w:ilvl="0" w:tplc="471C4E6C">
      <w:start w:val="1"/>
      <w:numFmt w:val="decimal"/>
      <w:lvlText w:val="%1."/>
      <w:lvlJc w:val="left"/>
      <w:pPr>
        <w:ind w:left="1565" w:hanging="562"/>
        <w:jc w:val="left"/>
      </w:pPr>
      <w:rPr>
        <w:rFonts w:hint="default"/>
        <w:spacing w:val="0"/>
        <w:w w:val="94"/>
        <w:lang w:val="ru-RU" w:eastAsia="en-US" w:bidi="ar-SA"/>
      </w:rPr>
    </w:lvl>
    <w:lvl w:ilvl="1" w:tplc="F79CBEF2">
      <w:numFmt w:val="bullet"/>
      <w:lvlText w:val="•"/>
      <w:lvlJc w:val="left"/>
      <w:pPr>
        <w:ind w:left="2409" w:hanging="562"/>
      </w:pPr>
      <w:rPr>
        <w:rFonts w:hint="default"/>
        <w:lang w:val="ru-RU" w:eastAsia="en-US" w:bidi="ar-SA"/>
      </w:rPr>
    </w:lvl>
    <w:lvl w:ilvl="2" w:tplc="04963D52">
      <w:numFmt w:val="bullet"/>
      <w:lvlText w:val="•"/>
      <w:lvlJc w:val="left"/>
      <w:pPr>
        <w:ind w:left="3259" w:hanging="562"/>
      </w:pPr>
      <w:rPr>
        <w:rFonts w:hint="default"/>
        <w:lang w:val="ru-RU" w:eastAsia="en-US" w:bidi="ar-SA"/>
      </w:rPr>
    </w:lvl>
    <w:lvl w:ilvl="3" w:tplc="ED52F2E4">
      <w:numFmt w:val="bullet"/>
      <w:lvlText w:val="•"/>
      <w:lvlJc w:val="left"/>
      <w:pPr>
        <w:ind w:left="4109" w:hanging="562"/>
      </w:pPr>
      <w:rPr>
        <w:rFonts w:hint="default"/>
        <w:lang w:val="ru-RU" w:eastAsia="en-US" w:bidi="ar-SA"/>
      </w:rPr>
    </w:lvl>
    <w:lvl w:ilvl="4" w:tplc="CC324282">
      <w:numFmt w:val="bullet"/>
      <w:lvlText w:val="•"/>
      <w:lvlJc w:val="left"/>
      <w:pPr>
        <w:ind w:left="4959" w:hanging="562"/>
      </w:pPr>
      <w:rPr>
        <w:rFonts w:hint="default"/>
        <w:lang w:val="ru-RU" w:eastAsia="en-US" w:bidi="ar-SA"/>
      </w:rPr>
    </w:lvl>
    <w:lvl w:ilvl="5" w:tplc="CFBE2096">
      <w:numFmt w:val="bullet"/>
      <w:lvlText w:val="•"/>
      <w:lvlJc w:val="left"/>
      <w:pPr>
        <w:ind w:left="5809" w:hanging="562"/>
      </w:pPr>
      <w:rPr>
        <w:rFonts w:hint="default"/>
        <w:lang w:val="ru-RU" w:eastAsia="en-US" w:bidi="ar-SA"/>
      </w:rPr>
    </w:lvl>
    <w:lvl w:ilvl="6" w:tplc="615C81CE">
      <w:numFmt w:val="bullet"/>
      <w:lvlText w:val="•"/>
      <w:lvlJc w:val="left"/>
      <w:pPr>
        <w:ind w:left="6659" w:hanging="562"/>
      </w:pPr>
      <w:rPr>
        <w:rFonts w:hint="default"/>
        <w:lang w:val="ru-RU" w:eastAsia="en-US" w:bidi="ar-SA"/>
      </w:rPr>
    </w:lvl>
    <w:lvl w:ilvl="7" w:tplc="27207C80">
      <w:numFmt w:val="bullet"/>
      <w:lvlText w:val="•"/>
      <w:lvlJc w:val="left"/>
      <w:pPr>
        <w:ind w:left="7509" w:hanging="562"/>
      </w:pPr>
      <w:rPr>
        <w:rFonts w:hint="default"/>
        <w:lang w:val="ru-RU" w:eastAsia="en-US" w:bidi="ar-SA"/>
      </w:rPr>
    </w:lvl>
    <w:lvl w:ilvl="8" w:tplc="9FF282CC">
      <w:numFmt w:val="bullet"/>
      <w:lvlText w:val="•"/>
      <w:lvlJc w:val="left"/>
      <w:pPr>
        <w:ind w:left="8359" w:hanging="56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4250D"/>
    <w:rsid w:val="000A7E69"/>
    <w:rsid w:val="00240D10"/>
    <w:rsid w:val="00405246"/>
    <w:rsid w:val="00445857"/>
    <w:rsid w:val="0048442C"/>
    <w:rsid w:val="00702824"/>
    <w:rsid w:val="0084250D"/>
    <w:rsid w:val="008539AF"/>
    <w:rsid w:val="009E3CE4"/>
    <w:rsid w:val="00AF2870"/>
    <w:rsid w:val="00B044A3"/>
    <w:rsid w:val="00D407B9"/>
    <w:rsid w:val="00DA4867"/>
    <w:rsid w:val="00E22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2FA10F-04ED-44DD-8A02-02BDE0BCF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240D10"/>
    <w:pPr>
      <w:ind w:left="588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line="380" w:lineRule="exact"/>
      <w:ind w:right="901"/>
      <w:jc w:val="center"/>
    </w:pPr>
    <w:rPr>
      <w:rFonts w:ascii="Cambria" w:eastAsia="Cambria" w:hAnsi="Cambria" w:cs="Cambria"/>
      <w:sz w:val="37"/>
      <w:szCs w:val="37"/>
    </w:rPr>
  </w:style>
  <w:style w:type="paragraph" w:styleId="a5">
    <w:name w:val="List Paragraph"/>
    <w:basedOn w:val="a"/>
    <w:uiPriority w:val="1"/>
    <w:qFormat/>
    <w:pPr>
      <w:ind w:left="110" w:firstLine="85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40524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5246"/>
    <w:rPr>
      <w:rFonts w:ascii="Tahoma" w:eastAsia="Times New Roman" w:hAnsi="Tahoma" w:cs="Tahoma"/>
      <w:sz w:val="16"/>
      <w:szCs w:val="16"/>
      <w:lang w:val="ru-RU"/>
    </w:rPr>
  </w:style>
  <w:style w:type="table" w:styleId="a8">
    <w:name w:val="Table Grid"/>
    <w:basedOn w:val="a1"/>
    <w:uiPriority w:val="59"/>
    <w:rsid w:val="00E223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240D10"/>
    <w:rPr>
      <w:rFonts w:ascii="Times New Roman" w:eastAsia="Times New Roman" w:hAnsi="Times New Roman" w:cs="Times New Roman"/>
      <w:b/>
      <w:bCs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5</Pages>
  <Words>1277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Socseti</cp:lastModifiedBy>
  <cp:revision>6</cp:revision>
  <cp:lastPrinted>2024-02-20T11:56:00Z</cp:lastPrinted>
  <dcterms:created xsi:type="dcterms:W3CDTF">2024-02-20T08:50:00Z</dcterms:created>
  <dcterms:modified xsi:type="dcterms:W3CDTF">2024-06-04T14:36:00Z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1601-01-01T00:00:00Z</vt:filetime>
  </property>
  <property fmtid="{D5CDD505-2E9C-101B-9397-08002B2CF9AE}" pid="3" name="LastSaved">
    <vt:filetime>2024-02-20T00:00:00Z</vt:filetime>
  </property>
  <property fmtid="{D5CDD505-2E9C-101B-9397-08002B2CF9AE}" pid="4" name="Producer">
    <vt:lpwstr>ABBYY FineReader 11</vt:lpwstr>
  </property>
</Properties>
</file>