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EC" w:rsidRDefault="00AA31EC">
      <w:pPr>
        <w:jc w:val="center"/>
        <w:rPr>
          <w:kern w:val="2"/>
          <w:sz w:val="10"/>
          <w:szCs w:val="10"/>
          <w:lang w:eastAsia="ru-RU"/>
        </w:rPr>
      </w:pPr>
      <w:bookmarkStart w:id="0" w:name="_GoBack"/>
      <w:bookmarkEnd w:id="0"/>
    </w:p>
    <w:p w:rsidR="00AA31EC" w:rsidRDefault="005A3CEA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БРЯНСКАЯ ОБЛАСТЬ</w:t>
      </w:r>
    </w:p>
    <w:p w:rsidR="00AA31EC" w:rsidRDefault="005A3CEA">
      <w:pPr>
        <w:jc w:val="center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ТЕРРИТОРИАЛЬНАЯ ИЗБИРАТЕЛЬНАЯ КОМИССИЯ</w:t>
      </w:r>
    </w:p>
    <w:p w:rsidR="00AA31EC" w:rsidRDefault="005A3CEA">
      <w:pPr>
        <w:jc w:val="center"/>
        <w:rPr>
          <w:b/>
          <w:kern w:val="2"/>
          <w:sz w:val="24"/>
        </w:rPr>
      </w:pPr>
      <w:r>
        <w:rPr>
          <w:b/>
          <w:kern w:val="2"/>
          <w:sz w:val="24"/>
        </w:rPr>
        <w:t>МГЛИНСКОГО РАЙОНА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5072"/>
        <w:gridCol w:w="4534"/>
      </w:tblGrid>
      <w:tr w:rsidR="00AA31EC" w:rsidTr="00F31DDE">
        <w:tc>
          <w:tcPr>
            <w:tcW w:w="9606" w:type="dxa"/>
            <w:gridSpan w:val="2"/>
            <w:tcBorders>
              <w:top w:val="thickThinSmallGap" w:sz="24" w:space="0" w:color="000000"/>
            </w:tcBorders>
          </w:tcPr>
          <w:p w:rsidR="00AA31EC" w:rsidRDefault="00AA31EC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AA31EC" w:rsidRDefault="005A3CE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AA31EC" w:rsidTr="00F31DDE">
        <w:trPr>
          <w:trHeight w:val="415"/>
        </w:trPr>
        <w:tc>
          <w:tcPr>
            <w:tcW w:w="5072" w:type="dxa"/>
          </w:tcPr>
          <w:p w:rsidR="00AA31EC" w:rsidRDefault="005A3CEA">
            <w:pPr>
              <w:spacing w:line="276" w:lineRule="auto"/>
              <w:rPr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>19 июля 2024 года</w:t>
            </w:r>
          </w:p>
        </w:tc>
        <w:tc>
          <w:tcPr>
            <w:tcW w:w="4534" w:type="dxa"/>
          </w:tcPr>
          <w:p w:rsidR="00AA31EC" w:rsidRDefault="005A3CEA">
            <w:pPr>
              <w:spacing w:line="276" w:lineRule="auto"/>
              <w:rPr>
                <w:b/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 xml:space="preserve">            </w:t>
            </w:r>
            <w:r w:rsidR="00E51CF8">
              <w:rPr>
                <w:bCs/>
                <w:kern w:val="2"/>
                <w:szCs w:val="28"/>
              </w:rPr>
              <w:t xml:space="preserve">                        № 57/314</w:t>
            </w:r>
            <w:r>
              <w:rPr>
                <w:kern w:val="2"/>
                <w:szCs w:val="28"/>
              </w:rPr>
              <w:t>-5</w:t>
            </w:r>
          </w:p>
        </w:tc>
      </w:tr>
    </w:tbl>
    <w:p w:rsidR="00AA31EC" w:rsidRDefault="005A3CEA">
      <w:pPr>
        <w:jc w:val="center"/>
        <w:rPr>
          <w:kern w:val="2"/>
          <w:szCs w:val="28"/>
        </w:rPr>
      </w:pPr>
      <w:r>
        <w:rPr>
          <w:kern w:val="2"/>
          <w:szCs w:val="28"/>
        </w:rPr>
        <w:t>г. Мглин</w:t>
      </w:r>
    </w:p>
    <w:p w:rsidR="00AA31EC" w:rsidRDefault="00AA31EC">
      <w:pPr>
        <w:jc w:val="center"/>
        <w:rPr>
          <w:kern w:val="2"/>
          <w:sz w:val="10"/>
          <w:szCs w:val="10"/>
          <w:lang w:eastAsia="ru-RU"/>
        </w:rPr>
      </w:pPr>
    </w:p>
    <w:p w:rsidR="00AA31EC" w:rsidRPr="00E51CF8" w:rsidRDefault="005A3CEA" w:rsidP="00E51CF8">
      <w:pPr>
        <w:pStyle w:val="ac"/>
        <w:ind w:firstLine="42"/>
        <w:rPr>
          <w:bCs/>
          <w:szCs w:val="28"/>
        </w:rPr>
      </w:pPr>
      <w:r w:rsidRPr="00E51CF8">
        <w:rPr>
          <w:bCs/>
          <w:szCs w:val="28"/>
        </w:rPr>
        <w:t>Об установлении времени для проведения встреч зарегистрированных кандидатов, их доверенных лиц, в помещениях</w:t>
      </w:r>
    </w:p>
    <w:p w:rsidR="00AA31EC" w:rsidRPr="00E51CF8" w:rsidRDefault="005A3CEA" w:rsidP="00E51CF8">
      <w:pPr>
        <w:pStyle w:val="ac"/>
        <w:ind w:firstLine="42"/>
        <w:rPr>
          <w:bCs/>
          <w:szCs w:val="28"/>
        </w:rPr>
      </w:pPr>
      <w:r w:rsidRPr="00E51CF8">
        <w:rPr>
          <w:bCs/>
          <w:szCs w:val="28"/>
        </w:rPr>
        <w:t>находящихся в государственной или муниципальной собственности,</w:t>
      </w:r>
    </w:p>
    <w:p w:rsidR="00AA31EC" w:rsidRPr="00E51CF8" w:rsidRDefault="005A3CEA" w:rsidP="00E51CF8">
      <w:pPr>
        <w:pStyle w:val="ac"/>
        <w:ind w:firstLine="42"/>
        <w:rPr>
          <w:bCs/>
          <w:szCs w:val="28"/>
        </w:rPr>
      </w:pPr>
      <w:r w:rsidRPr="00E51CF8">
        <w:rPr>
          <w:bCs/>
          <w:szCs w:val="28"/>
        </w:rPr>
        <w:t>пригодных для проведения агитационных публичных мероприятий в</w:t>
      </w:r>
    </w:p>
    <w:p w:rsidR="00E51CF8" w:rsidRPr="00E51CF8" w:rsidRDefault="005A3CEA" w:rsidP="00E51CF8">
      <w:pPr>
        <w:shd w:val="clear" w:color="auto" w:fill="FFFFFF"/>
        <w:ind w:right="34"/>
        <w:jc w:val="center"/>
        <w:rPr>
          <w:szCs w:val="28"/>
        </w:rPr>
      </w:pPr>
      <w:r w:rsidRPr="00E51CF8">
        <w:rPr>
          <w:b/>
          <w:bCs/>
          <w:szCs w:val="28"/>
        </w:rPr>
        <w:t xml:space="preserve">форме собрания с избирателями при проведении выборов </w:t>
      </w:r>
      <w:r w:rsidR="00FF2D2F" w:rsidRPr="00E51CF8">
        <w:rPr>
          <w:b/>
          <w:szCs w:val="28"/>
        </w:rPr>
        <w:t>депутато</w:t>
      </w:r>
      <w:r w:rsidR="00E51CF8" w:rsidRPr="00E51CF8">
        <w:rPr>
          <w:b/>
          <w:szCs w:val="28"/>
        </w:rPr>
        <w:t xml:space="preserve">в </w:t>
      </w:r>
      <w:proofErr w:type="spellStart"/>
      <w:r w:rsidR="00E51CF8" w:rsidRPr="00E51CF8">
        <w:rPr>
          <w:b/>
          <w:bCs/>
          <w:szCs w:val="28"/>
          <w:lang w:eastAsia="ru-RU"/>
        </w:rPr>
        <w:t>Мглинского</w:t>
      </w:r>
      <w:proofErr w:type="spellEnd"/>
      <w:r w:rsidR="00E51CF8" w:rsidRPr="00E51CF8">
        <w:rPr>
          <w:b/>
          <w:bCs/>
          <w:szCs w:val="28"/>
          <w:lang w:eastAsia="ru-RU"/>
        </w:rPr>
        <w:t xml:space="preserve"> районного Совета народных депутатов седьмого </w:t>
      </w:r>
      <w:r w:rsidR="00E51CF8" w:rsidRPr="00E51CF8">
        <w:rPr>
          <w:b/>
          <w:szCs w:val="28"/>
        </w:rPr>
        <w:t>созыва</w:t>
      </w:r>
    </w:p>
    <w:p w:rsidR="005A3CEA" w:rsidRPr="005A3CEA" w:rsidRDefault="005A3CEA" w:rsidP="005A3CEA">
      <w:pPr>
        <w:tabs>
          <w:tab w:val="left" w:pos="0"/>
        </w:tabs>
        <w:overflowPunct w:val="0"/>
        <w:autoSpaceDE w:val="0"/>
        <w:jc w:val="center"/>
        <w:rPr>
          <w:b/>
        </w:rPr>
      </w:pPr>
    </w:p>
    <w:p w:rsidR="00AA31EC" w:rsidRPr="005A3CEA" w:rsidRDefault="00AA31EC">
      <w:pPr>
        <w:pStyle w:val="ac"/>
        <w:ind w:firstLine="42"/>
        <w:rPr>
          <w:bCs/>
          <w:szCs w:val="28"/>
        </w:rPr>
      </w:pPr>
    </w:p>
    <w:p w:rsidR="00AA31EC" w:rsidRDefault="00AA31EC">
      <w:pPr>
        <w:pStyle w:val="ac"/>
        <w:ind w:firstLine="42"/>
        <w:rPr>
          <w:bCs/>
          <w:szCs w:val="28"/>
        </w:rPr>
      </w:pPr>
    </w:p>
    <w:p w:rsidR="005A3CEA" w:rsidRPr="00E51CF8" w:rsidRDefault="005A3CEA" w:rsidP="00932728">
      <w:pPr>
        <w:shd w:val="clear" w:color="auto" w:fill="FFFFFF"/>
        <w:spacing w:line="360" w:lineRule="auto"/>
        <w:ind w:right="34" w:firstLine="567"/>
        <w:rPr>
          <w:sz w:val="26"/>
          <w:szCs w:val="26"/>
        </w:rPr>
      </w:pPr>
      <w:r w:rsidRPr="00E51CF8">
        <w:rPr>
          <w:rFonts w:eastAsia="TimesNewRoman"/>
          <w:szCs w:val="28"/>
        </w:rPr>
        <w:t xml:space="preserve">В целях обеспечения равных условий проведения предвыборной агитации посредством агитационных публичных мероприятий при проведении </w:t>
      </w:r>
      <w:r w:rsidRPr="00E51CF8">
        <w:rPr>
          <w:szCs w:val="28"/>
        </w:rPr>
        <w:t xml:space="preserve">выборов депутатов </w:t>
      </w:r>
      <w:proofErr w:type="spellStart"/>
      <w:r w:rsidR="00E51CF8" w:rsidRPr="00E51CF8">
        <w:rPr>
          <w:bCs/>
          <w:szCs w:val="28"/>
          <w:lang w:eastAsia="ru-RU"/>
        </w:rPr>
        <w:t>Мглинского</w:t>
      </w:r>
      <w:proofErr w:type="spellEnd"/>
      <w:r w:rsidR="00E51CF8" w:rsidRPr="00E51CF8">
        <w:rPr>
          <w:bCs/>
          <w:szCs w:val="28"/>
          <w:lang w:eastAsia="ru-RU"/>
        </w:rPr>
        <w:t xml:space="preserve"> районного Совета народных депутатов седьмого </w:t>
      </w:r>
      <w:r w:rsidR="00E51CF8" w:rsidRPr="00E51CF8">
        <w:rPr>
          <w:szCs w:val="28"/>
        </w:rPr>
        <w:t xml:space="preserve">созыва </w:t>
      </w:r>
      <w:r w:rsidRPr="00E51CF8">
        <w:rPr>
          <w:szCs w:val="28"/>
          <w:lang w:eastAsia="ru-RU"/>
        </w:rPr>
        <w:t xml:space="preserve">руководствуясь </w:t>
      </w:r>
      <w:r w:rsidRPr="00E51CF8">
        <w:rPr>
          <w:rFonts w:eastAsia="TimesNewRoman"/>
          <w:szCs w:val="28"/>
        </w:rPr>
        <w:t xml:space="preserve">пунктами 3, 5 </w:t>
      </w:r>
      <w:r w:rsidRPr="00E51CF8">
        <w:rPr>
          <w:szCs w:val="28"/>
        </w:rPr>
        <w:t xml:space="preserve">статьи 37 закона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</w:t>
      </w:r>
      <w:proofErr w:type="spellStart"/>
      <w:r w:rsidRPr="00E51CF8">
        <w:rPr>
          <w:szCs w:val="28"/>
        </w:rPr>
        <w:t>Мглинского</w:t>
      </w:r>
      <w:proofErr w:type="spellEnd"/>
      <w:r w:rsidRPr="00E51CF8">
        <w:rPr>
          <w:szCs w:val="28"/>
        </w:rPr>
        <w:t xml:space="preserve"> района с полномочиями, возложенными решением территориальной избирательной комиссии с полномочиями окружной избирательной комиссии </w:t>
      </w:r>
      <w:proofErr w:type="spellStart"/>
      <w:r w:rsidRPr="00E51CF8">
        <w:rPr>
          <w:szCs w:val="28"/>
        </w:rPr>
        <w:t>Мглинского</w:t>
      </w:r>
      <w:proofErr w:type="spellEnd"/>
      <w:r w:rsidRPr="00E51CF8">
        <w:rPr>
          <w:szCs w:val="28"/>
        </w:rPr>
        <w:t xml:space="preserve"> район</w:t>
      </w:r>
      <w:r w:rsidR="00E51CF8">
        <w:rPr>
          <w:szCs w:val="28"/>
        </w:rPr>
        <w:t>а, от 21 июня 2024 года № 46/172</w:t>
      </w:r>
      <w:r w:rsidRPr="00E51CF8">
        <w:rPr>
          <w:szCs w:val="28"/>
        </w:rPr>
        <w:t>-5.</w:t>
      </w:r>
    </w:p>
    <w:p w:rsidR="00AA31EC" w:rsidRDefault="005A3CEA" w:rsidP="005A3CEA">
      <w:pPr>
        <w:spacing w:line="360" w:lineRule="auto"/>
        <w:ind w:firstLine="709"/>
        <w:jc w:val="center"/>
        <w:rPr>
          <w:b/>
          <w:bCs/>
          <w:spacing w:val="-4"/>
          <w:sz w:val="26"/>
          <w:szCs w:val="26"/>
          <w:lang w:eastAsia="ru-RU"/>
        </w:rPr>
      </w:pPr>
      <w:r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AA31EC" w:rsidRPr="00E51CF8" w:rsidRDefault="005A3CEA" w:rsidP="00932728">
      <w:pPr>
        <w:shd w:val="clear" w:color="auto" w:fill="FFFFFF"/>
        <w:spacing w:line="360" w:lineRule="auto"/>
        <w:ind w:right="34" w:firstLine="567"/>
        <w:rPr>
          <w:szCs w:val="28"/>
        </w:rPr>
      </w:pPr>
      <w:r w:rsidRPr="00E51CF8">
        <w:rPr>
          <w:rFonts w:eastAsia="TimesNewRoman"/>
          <w:szCs w:val="28"/>
        </w:rPr>
        <w:t>1.</w:t>
      </w:r>
      <w:r w:rsidR="00932728">
        <w:rPr>
          <w:rFonts w:eastAsia="TimesNewRoman"/>
          <w:szCs w:val="28"/>
        </w:rPr>
        <w:t xml:space="preserve"> </w:t>
      </w:r>
      <w:r w:rsidRPr="00E51CF8">
        <w:rPr>
          <w:rFonts w:eastAsia="TimesNewRoman"/>
          <w:szCs w:val="28"/>
        </w:rPr>
        <w:t xml:space="preserve">Установить время для проведения встреч с избирателями </w:t>
      </w:r>
      <w:r w:rsidRPr="00E51CF8">
        <w:rPr>
          <w:bCs/>
          <w:szCs w:val="28"/>
        </w:rPr>
        <w:t xml:space="preserve">зарегистрированными кандидатами, их доверенными лицами, </w:t>
      </w:r>
      <w:r w:rsidRPr="00E51CF8">
        <w:rPr>
          <w:rFonts w:eastAsia="TimesNewRoman"/>
          <w:szCs w:val="28"/>
        </w:rPr>
        <w:t xml:space="preserve">в помещениях, находящихся в государственной или муниципальной собственности, пригодных для проведения публичных мероприятий, проводимых в форме собраний, в период подготовки и проведения </w:t>
      </w:r>
      <w:r w:rsidRPr="00E51CF8">
        <w:rPr>
          <w:bCs/>
          <w:szCs w:val="28"/>
        </w:rPr>
        <w:t xml:space="preserve">выборов </w:t>
      </w:r>
      <w:r w:rsidRPr="00E51CF8">
        <w:rPr>
          <w:szCs w:val="28"/>
        </w:rPr>
        <w:t xml:space="preserve">депутатов </w:t>
      </w:r>
      <w:proofErr w:type="spellStart"/>
      <w:r w:rsidR="00E51CF8" w:rsidRPr="00E51CF8">
        <w:rPr>
          <w:bCs/>
          <w:szCs w:val="28"/>
          <w:lang w:eastAsia="ru-RU"/>
        </w:rPr>
        <w:t>Мглинского</w:t>
      </w:r>
      <w:proofErr w:type="spellEnd"/>
      <w:r w:rsidR="00E51CF8" w:rsidRPr="00E51CF8">
        <w:rPr>
          <w:bCs/>
          <w:szCs w:val="28"/>
          <w:lang w:eastAsia="ru-RU"/>
        </w:rPr>
        <w:t xml:space="preserve"> районного Совета народных депутатов седьмого </w:t>
      </w:r>
      <w:r w:rsidR="00E51CF8" w:rsidRPr="00E51CF8">
        <w:rPr>
          <w:szCs w:val="28"/>
        </w:rPr>
        <w:t xml:space="preserve">созыва </w:t>
      </w:r>
      <w:r w:rsidRPr="00E51CF8">
        <w:rPr>
          <w:rFonts w:eastAsia="TimesNewRoman"/>
          <w:szCs w:val="28"/>
        </w:rPr>
        <w:t>в течение агитационного периода –  ежедневно (кроме праздничных дней), с 18 часов 00 минут и до 20 часов 00 минут, по согласованию с пользователем помещений и с учетом основной деятельности учреждений.</w:t>
      </w:r>
    </w:p>
    <w:p w:rsidR="00AA31EC" w:rsidRDefault="005A3CEA">
      <w:pPr>
        <w:shd w:val="clear" w:color="auto" w:fill="FFFFFF"/>
        <w:spacing w:before="120" w:line="360" w:lineRule="auto"/>
        <w:ind w:right="17" w:firstLine="567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2. Разместить настоящее решение на информационном стенде и информационной странице территориальной избирательной комиссии </w:t>
      </w:r>
      <w:proofErr w:type="spellStart"/>
      <w:r>
        <w:rPr>
          <w:szCs w:val="28"/>
          <w:lang w:eastAsia="ru-RU"/>
        </w:rPr>
        <w:t>Мглинского</w:t>
      </w:r>
      <w:proofErr w:type="spellEnd"/>
      <w:r>
        <w:rPr>
          <w:szCs w:val="28"/>
          <w:lang w:eastAsia="ru-RU"/>
        </w:rPr>
        <w:t xml:space="preserve"> района в информационно-телекоммуникационной сети «Интернет».</w:t>
      </w:r>
    </w:p>
    <w:p w:rsidR="00AA31EC" w:rsidRDefault="005A3CEA">
      <w:pPr>
        <w:shd w:val="clear" w:color="auto" w:fill="FFFFFF"/>
        <w:spacing w:before="120" w:line="360" w:lineRule="auto"/>
        <w:ind w:right="17" w:firstLine="567"/>
        <w:rPr>
          <w:szCs w:val="28"/>
          <w:lang w:eastAsia="ru-RU"/>
        </w:rPr>
      </w:pPr>
      <w:r>
        <w:rPr>
          <w:szCs w:val="28"/>
          <w:lang w:eastAsia="ru-RU"/>
        </w:rPr>
        <w:t xml:space="preserve">3. Контроль за исполнением настоящего решения возложить на секретаря территориальной избирательной комиссии </w:t>
      </w:r>
      <w:proofErr w:type="spellStart"/>
      <w:r>
        <w:rPr>
          <w:szCs w:val="28"/>
          <w:lang w:eastAsia="ru-RU"/>
        </w:rPr>
        <w:t>Мглинского</w:t>
      </w:r>
      <w:proofErr w:type="spellEnd"/>
      <w:r>
        <w:rPr>
          <w:szCs w:val="28"/>
          <w:lang w:eastAsia="ru-RU"/>
        </w:rPr>
        <w:t xml:space="preserve"> района </w:t>
      </w:r>
      <w:proofErr w:type="spellStart"/>
      <w:r>
        <w:rPr>
          <w:szCs w:val="28"/>
          <w:lang w:eastAsia="ru-RU"/>
        </w:rPr>
        <w:t>Чуприк</w:t>
      </w:r>
      <w:proofErr w:type="spellEnd"/>
      <w:r>
        <w:rPr>
          <w:szCs w:val="28"/>
          <w:lang w:eastAsia="ru-RU"/>
        </w:rPr>
        <w:t xml:space="preserve"> В.В.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4502"/>
        <w:gridCol w:w="2410"/>
        <w:gridCol w:w="2552"/>
      </w:tblGrid>
      <w:tr w:rsidR="00AA31EC">
        <w:tc>
          <w:tcPr>
            <w:tcW w:w="4502" w:type="dxa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:rsidR="00AA31EC" w:rsidRDefault="005A3CE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Председатель</w:t>
            </w:r>
          </w:p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территориальной избирательной    комиссии </w:t>
            </w:r>
            <w:proofErr w:type="spellStart"/>
            <w:r>
              <w:rPr>
                <w:iCs/>
                <w:szCs w:val="28"/>
              </w:rPr>
              <w:t>Мглинского</w:t>
            </w:r>
            <w:proofErr w:type="spellEnd"/>
            <w:r>
              <w:rPr>
                <w:iCs/>
                <w:szCs w:val="28"/>
              </w:rPr>
              <w:t xml:space="preserve"> района</w:t>
            </w:r>
          </w:p>
        </w:tc>
        <w:tc>
          <w:tcPr>
            <w:tcW w:w="2410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A31EC" w:rsidRDefault="005A3CEA">
            <w:pPr>
              <w:tabs>
                <w:tab w:val="left" w:pos="993"/>
              </w:tabs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С.И. </w:t>
            </w:r>
            <w:proofErr w:type="spellStart"/>
            <w:r>
              <w:rPr>
                <w:iCs/>
                <w:szCs w:val="28"/>
              </w:rPr>
              <w:t>Грибахо</w:t>
            </w:r>
            <w:proofErr w:type="spellEnd"/>
            <w:r>
              <w:rPr>
                <w:iCs/>
                <w:szCs w:val="28"/>
              </w:rPr>
              <w:t xml:space="preserve"> </w:t>
            </w:r>
          </w:p>
        </w:tc>
      </w:tr>
      <w:tr w:rsidR="00AA31EC">
        <w:tc>
          <w:tcPr>
            <w:tcW w:w="4502" w:type="dxa"/>
          </w:tcPr>
          <w:p w:rsidR="00AA31EC" w:rsidRDefault="00AA31EC">
            <w:pPr>
              <w:rPr>
                <w:iCs/>
                <w:szCs w:val="28"/>
              </w:rPr>
            </w:pPr>
          </w:p>
          <w:p w:rsidR="00AA31EC" w:rsidRDefault="00AA31EC">
            <w:pPr>
              <w:rPr>
                <w:iCs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</w:tr>
      <w:tr w:rsidR="00AA31EC">
        <w:tc>
          <w:tcPr>
            <w:tcW w:w="4502" w:type="dxa"/>
          </w:tcPr>
          <w:p w:rsidR="00AA31EC" w:rsidRDefault="005A3CE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Секретарь</w:t>
            </w:r>
          </w:p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>территориальной избирательной</w:t>
            </w:r>
          </w:p>
          <w:p w:rsidR="00AA31EC" w:rsidRDefault="005A3CEA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комиссии </w:t>
            </w:r>
            <w:proofErr w:type="spellStart"/>
            <w:r>
              <w:rPr>
                <w:iCs/>
                <w:szCs w:val="28"/>
              </w:rPr>
              <w:t>Мглинского</w:t>
            </w:r>
            <w:proofErr w:type="spellEnd"/>
            <w:r>
              <w:rPr>
                <w:iCs/>
                <w:szCs w:val="28"/>
              </w:rPr>
              <w:t xml:space="preserve"> района</w:t>
            </w:r>
          </w:p>
        </w:tc>
        <w:tc>
          <w:tcPr>
            <w:tcW w:w="2410" w:type="dxa"/>
            <w:vAlign w:val="bottom"/>
          </w:tcPr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</w:tc>
        <w:tc>
          <w:tcPr>
            <w:tcW w:w="2552" w:type="dxa"/>
            <w:vAlign w:val="bottom"/>
          </w:tcPr>
          <w:p w:rsidR="00AA31EC" w:rsidRDefault="005A3CEA">
            <w:pPr>
              <w:tabs>
                <w:tab w:val="left" w:pos="993"/>
              </w:tabs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В.В. </w:t>
            </w:r>
            <w:proofErr w:type="spellStart"/>
            <w:r>
              <w:rPr>
                <w:iCs/>
                <w:szCs w:val="28"/>
              </w:rPr>
              <w:t>Чуприк</w:t>
            </w:r>
            <w:proofErr w:type="spellEnd"/>
            <w:r>
              <w:rPr>
                <w:iCs/>
                <w:szCs w:val="28"/>
              </w:rPr>
              <w:t xml:space="preserve"> </w:t>
            </w:r>
          </w:p>
        </w:tc>
      </w:tr>
    </w:tbl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sectPr w:rsidR="00AA31EC" w:rsidSect="00AA31EC">
      <w:pgSz w:w="11906" w:h="16838"/>
      <w:pgMar w:top="567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A31EC"/>
    <w:rsid w:val="004C30F3"/>
    <w:rsid w:val="005A3CEA"/>
    <w:rsid w:val="008C532D"/>
    <w:rsid w:val="00932728"/>
    <w:rsid w:val="00967572"/>
    <w:rsid w:val="00A47AEF"/>
    <w:rsid w:val="00AA31EC"/>
    <w:rsid w:val="00E51CF8"/>
    <w:rsid w:val="00F31DDE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912C4-F81E-4778-B9CC-38786F41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3">
    <w:name w:val="Заголовок Знак"/>
    <w:basedOn w:val="a0"/>
    <w:qFormat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qFormat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basedOn w:val="a0"/>
    <w:link w:val="41"/>
    <w:uiPriority w:val="9"/>
    <w:qFormat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2D691B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с отступом 2 Знак"/>
    <w:basedOn w:val="a0"/>
    <w:link w:val="2"/>
    <w:uiPriority w:val="99"/>
    <w:qFormat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">
    <w:name w:val="Заголовок 1 Знак"/>
    <w:basedOn w:val="a0"/>
    <w:link w:val="11"/>
    <w:uiPriority w:val="9"/>
    <w:qFormat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6"/>
    <w:qFormat/>
    <w:rsid w:val="00AA31E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uiPriority w:val="99"/>
    <w:unhideWhenUsed/>
    <w:rsid w:val="002D691B"/>
    <w:pPr>
      <w:spacing w:after="120"/>
    </w:pPr>
  </w:style>
  <w:style w:type="paragraph" w:styleId="a7">
    <w:name w:val="List"/>
    <w:basedOn w:val="a6"/>
    <w:rsid w:val="00AA31EC"/>
    <w:rPr>
      <w:rFonts w:cs="Arial"/>
    </w:rPr>
  </w:style>
  <w:style w:type="paragraph" w:customStyle="1" w:styleId="12">
    <w:name w:val="Название объекта1"/>
    <w:basedOn w:val="a"/>
    <w:qFormat/>
    <w:rsid w:val="00AA31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A31EC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a">
    <w:name w:val="Title"/>
    <w:basedOn w:val="a"/>
    <w:qFormat/>
    <w:rsid w:val="003F1881"/>
    <w:pPr>
      <w:jc w:val="center"/>
    </w:pPr>
    <w:rPr>
      <w:b/>
      <w:bCs/>
      <w:szCs w:val="28"/>
      <w:lang w:eastAsia="ru-RU"/>
    </w:rPr>
  </w:style>
  <w:style w:type="paragraph" w:styleId="ab">
    <w:name w:val="Body Text Indent"/>
    <w:basedOn w:val="a"/>
    <w:rsid w:val="003F1881"/>
    <w:pPr>
      <w:spacing w:line="312" w:lineRule="auto"/>
      <w:ind w:firstLine="851"/>
      <w:textAlignment w:val="baseline"/>
    </w:pPr>
    <w:rPr>
      <w:szCs w:val="20"/>
    </w:rPr>
  </w:style>
  <w:style w:type="paragraph" w:customStyle="1" w:styleId="e9">
    <w:name w:val="ОбычныЏe9"/>
    <w:qFormat/>
    <w:rsid w:val="003F1881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qFormat/>
    <w:rsid w:val="002D691B"/>
    <w:pPr>
      <w:widowControl w:val="0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uiPriority w:val="99"/>
    <w:unhideWhenUsed/>
    <w:qFormat/>
    <w:rsid w:val="00E30A76"/>
    <w:pPr>
      <w:spacing w:after="120" w:line="480" w:lineRule="auto"/>
      <w:ind w:left="283"/>
    </w:pPr>
  </w:style>
  <w:style w:type="paragraph" w:styleId="ac">
    <w:name w:val="Block Text"/>
    <w:basedOn w:val="a"/>
    <w:qFormat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qFormat/>
    <w:rsid w:val="00100023"/>
    <w:pPr>
      <w:tabs>
        <w:tab w:val="left" w:pos="0"/>
      </w:tabs>
      <w:ind w:firstLine="709"/>
    </w:pPr>
    <w:rPr>
      <w:szCs w:val="20"/>
      <w:lang w:eastAsia="ru-RU"/>
    </w:rPr>
  </w:style>
  <w:style w:type="paragraph" w:customStyle="1" w:styleId="22">
    <w:name w:val="Основной текст 22"/>
    <w:basedOn w:val="a"/>
    <w:rsid w:val="005A3CEA"/>
    <w:pPr>
      <w:spacing w:after="120" w:line="480" w:lineRule="auto"/>
      <w:jc w:val="left"/>
    </w:pPr>
    <w:rPr>
      <w:bCs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93272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27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CC28-B75D-4649-9E94-78FC75AB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dc:description/>
  <cp:lastModifiedBy>PUchastok4</cp:lastModifiedBy>
  <cp:revision>41</cp:revision>
  <cp:lastPrinted>2024-07-29T12:23:00Z</cp:lastPrinted>
  <dcterms:created xsi:type="dcterms:W3CDTF">2018-05-29T06:24:00Z</dcterms:created>
  <dcterms:modified xsi:type="dcterms:W3CDTF">2024-07-31T11:57:00Z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