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493C" w:rsidRDefault="00EA493C">
      <w:pPr>
        <w:pStyle w:val="ConsPlusTitlePage"/>
      </w:pPr>
      <w:r>
        <w:br/>
      </w:r>
    </w:p>
    <w:p w:rsidR="00EA493C" w:rsidRDefault="00EA493C">
      <w:pPr>
        <w:pStyle w:val="ConsPlusNormal"/>
        <w:jc w:val="both"/>
        <w:outlineLvl w:val="0"/>
      </w:pPr>
    </w:p>
    <w:p w:rsidR="00EA493C" w:rsidRDefault="00EA493C">
      <w:pPr>
        <w:pStyle w:val="ConsPlusTitle"/>
        <w:jc w:val="center"/>
      </w:pPr>
    </w:p>
    <w:p w:rsidR="009874FF" w:rsidRPr="009874FF" w:rsidRDefault="009874FF" w:rsidP="009874FF">
      <w:pPr>
        <w:pBdr>
          <w:bottom w:val="single" w:sz="6" w:space="13" w:color="DDDDDD"/>
        </w:pBdr>
        <w:spacing w:after="0" w:line="240" w:lineRule="auto"/>
        <w:ind w:left="420" w:right="420"/>
        <w:jc w:val="center"/>
        <w:outlineLvl w:val="0"/>
        <w:rPr>
          <w:rFonts w:ascii="Times New Roman" w:eastAsia="Times New Roman" w:hAnsi="Times New Roman" w:cs="Times New Roman"/>
          <w:color w:val="000000"/>
          <w:kern w:val="36"/>
          <w:sz w:val="28"/>
          <w:szCs w:val="28"/>
          <w:lang w:eastAsia="ru-RU"/>
        </w:rPr>
      </w:pPr>
      <w:r w:rsidRPr="009874FF">
        <w:rPr>
          <w:rFonts w:ascii="Times New Roman" w:eastAsia="Times New Roman" w:hAnsi="Times New Roman" w:cs="Times New Roman"/>
          <w:color w:val="000000"/>
          <w:kern w:val="36"/>
          <w:sz w:val="28"/>
          <w:szCs w:val="28"/>
          <w:lang w:eastAsia="ru-RU"/>
        </w:rPr>
        <w:t>Руководство по соблюдению обязательных требований земельного законодательства, предъявляемых при проведении мероприятий по осуществлению муниципального земельного контроля</w:t>
      </w:r>
    </w:p>
    <w:p w:rsidR="00EA493C" w:rsidRDefault="00EA493C">
      <w:pPr>
        <w:pStyle w:val="ConsPlusNormal"/>
        <w:jc w:val="center"/>
      </w:pPr>
    </w:p>
    <w:p w:rsidR="00EA493C" w:rsidRDefault="00EA493C">
      <w:pPr>
        <w:pStyle w:val="ConsPlusTitle"/>
        <w:jc w:val="center"/>
        <w:outlineLvl w:val="0"/>
      </w:pPr>
    </w:p>
    <w:p w:rsidR="00EA493C" w:rsidRDefault="00EA493C">
      <w:pPr>
        <w:pStyle w:val="ConsPlusNormal"/>
        <w:jc w:val="center"/>
      </w:pPr>
    </w:p>
    <w:p w:rsidR="00EA493C" w:rsidRPr="006A7044" w:rsidRDefault="00EA493C" w:rsidP="006A7044">
      <w:pPr>
        <w:autoSpaceDE w:val="0"/>
        <w:autoSpaceDN w:val="0"/>
        <w:adjustRightInd w:val="0"/>
        <w:spacing w:after="0" w:line="240" w:lineRule="auto"/>
        <w:ind w:firstLine="540"/>
        <w:jc w:val="both"/>
        <w:rPr>
          <w:rFonts w:ascii="Times New Roman" w:hAnsi="Times New Roman" w:cs="Times New Roman"/>
          <w:sz w:val="24"/>
          <w:szCs w:val="24"/>
        </w:rPr>
      </w:pPr>
      <w:r w:rsidRPr="006A7044">
        <w:rPr>
          <w:rFonts w:ascii="Times New Roman" w:hAnsi="Times New Roman" w:cs="Times New Roman"/>
          <w:sz w:val="24"/>
          <w:szCs w:val="24"/>
        </w:rPr>
        <w:t xml:space="preserve">Настоящее руководство разработано в соответствии с </w:t>
      </w:r>
      <w:hyperlink r:id="rId6" w:history="1">
        <w:r w:rsidRPr="006A7044">
          <w:rPr>
            <w:rFonts w:ascii="Times New Roman" w:hAnsi="Times New Roman" w:cs="Times New Roman"/>
            <w:color w:val="0000FF"/>
            <w:sz w:val="24"/>
            <w:szCs w:val="24"/>
          </w:rPr>
          <w:t xml:space="preserve">пунктом </w:t>
        </w:r>
        <w:r w:rsidR="009874FF" w:rsidRPr="006A7044">
          <w:rPr>
            <w:rFonts w:ascii="Times New Roman" w:hAnsi="Times New Roman" w:cs="Times New Roman"/>
            <w:color w:val="0000FF"/>
            <w:sz w:val="24"/>
            <w:szCs w:val="24"/>
          </w:rPr>
          <w:t>5</w:t>
        </w:r>
        <w:r w:rsidRPr="006A7044">
          <w:rPr>
            <w:rFonts w:ascii="Times New Roman" w:hAnsi="Times New Roman" w:cs="Times New Roman"/>
            <w:color w:val="0000FF"/>
            <w:sz w:val="24"/>
            <w:szCs w:val="24"/>
          </w:rPr>
          <w:t xml:space="preserve"> статьи </w:t>
        </w:r>
        <w:r w:rsidR="009874FF" w:rsidRPr="006A7044">
          <w:rPr>
            <w:rFonts w:ascii="Times New Roman" w:hAnsi="Times New Roman" w:cs="Times New Roman"/>
            <w:color w:val="0000FF"/>
            <w:sz w:val="24"/>
            <w:szCs w:val="24"/>
          </w:rPr>
          <w:t>46</w:t>
        </w:r>
      </w:hyperlink>
      <w:r w:rsidRPr="006A7044">
        <w:rPr>
          <w:rFonts w:ascii="Times New Roman" w:hAnsi="Times New Roman" w:cs="Times New Roman"/>
          <w:sz w:val="24"/>
          <w:szCs w:val="24"/>
        </w:rPr>
        <w:t xml:space="preserve"> Федерального закона </w:t>
      </w:r>
      <w:r w:rsidR="009874FF" w:rsidRPr="006A7044">
        <w:rPr>
          <w:rFonts w:ascii="Times New Roman" w:hAnsi="Times New Roman" w:cs="Times New Roman"/>
          <w:sz w:val="24"/>
          <w:szCs w:val="24"/>
        </w:rPr>
        <w:t xml:space="preserve"> от 31.07.2020 N 248-ФЗ</w:t>
      </w:r>
      <w:r w:rsidR="006A7044" w:rsidRPr="006A7044">
        <w:rPr>
          <w:rFonts w:ascii="Times New Roman" w:hAnsi="Times New Roman" w:cs="Times New Roman"/>
          <w:sz w:val="24"/>
          <w:szCs w:val="24"/>
        </w:rPr>
        <w:t xml:space="preserve"> </w:t>
      </w:r>
      <w:r w:rsidR="009874FF" w:rsidRPr="006A7044">
        <w:rPr>
          <w:rFonts w:ascii="Times New Roman" w:hAnsi="Times New Roman" w:cs="Times New Roman"/>
          <w:sz w:val="24"/>
          <w:szCs w:val="24"/>
        </w:rPr>
        <w:t>"О государственном контроле (надзоре) и муниципальном контроле в Российской Федерации"</w:t>
      </w:r>
      <w:r w:rsidRPr="006A7044">
        <w:rPr>
          <w:rFonts w:ascii="Times New Roman" w:hAnsi="Times New Roman" w:cs="Times New Roman"/>
          <w:sz w:val="24"/>
          <w:szCs w:val="24"/>
        </w:rPr>
        <w:t xml:space="preserve"> и в целях оказания гражданам, юридическим лицам и индивидуальным предпринимателям, в том числе относящимся к субъектам малого и среднего предпринимательства, использующим земельные участки информационно-методической поддержки в вопросах соблюдения обязательных требований, надзор за соблюдением которых осуществляет Росреестр, при осуществлении государственного земельного надзора.</w:t>
      </w:r>
    </w:p>
    <w:p w:rsidR="00EA493C" w:rsidRPr="006A7044" w:rsidRDefault="00EA493C">
      <w:pPr>
        <w:pStyle w:val="ConsPlusNormal"/>
        <w:spacing w:before="220"/>
        <w:ind w:firstLine="540"/>
        <w:jc w:val="both"/>
        <w:rPr>
          <w:rFonts w:ascii="Times New Roman" w:hAnsi="Times New Roman" w:cs="Times New Roman"/>
          <w:sz w:val="24"/>
          <w:szCs w:val="24"/>
        </w:rPr>
      </w:pPr>
      <w:r w:rsidRPr="006A7044">
        <w:rPr>
          <w:rFonts w:ascii="Times New Roman" w:hAnsi="Times New Roman" w:cs="Times New Roman"/>
          <w:sz w:val="24"/>
          <w:szCs w:val="24"/>
        </w:rPr>
        <w:t>Настоящее руководство не устанавливает обязательных требований, носит рекомендательный характер и не является нормативным правовым актом.</w:t>
      </w:r>
    </w:p>
    <w:p w:rsidR="00EA493C" w:rsidRPr="006A7044" w:rsidRDefault="006A7044">
      <w:pPr>
        <w:pStyle w:val="ConsPlusNormal"/>
        <w:spacing w:before="220"/>
        <w:ind w:firstLine="540"/>
        <w:jc w:val="both"/>
        <w:rPr>
          <w:rFonts w:ascii="Times New Roman" w:hAnsi="Times New Roman" w:cs="Times New Roman"/>
          <w:sz w:val="24"/>
          <w:szCs w:val="24"/>
        </w:rPr>
      </w:pPr>
      <w:r w:rsidRPr="006A7044">
        <w:rPr>
          <w:rFonts w:ascii="Times New Roman" w:hAnsi="Times New Roman" w:cs="Times New Roman"/>
          <w:sz w:val="24"/>
          <w:szCs w:val="24"/>
        </w:rPr>
        <w:t>Муниципальный земельный контроль</w:t>
      </w:r>
      <w:r w:rsidR="00EA493C" w:rsidRPr="006A7044">
        <w:rPr>
          <w:rFonts w:ascii="Times New Roman" w:hAnsi="Times New Roman" w:cs="Times New Roman"/>
          <w:sz w:val="24"/>
          <w:szCs w:val="24"/>
        </w:rPr>
        <w:t xml:space="preserve"> направлен на предупреждение, выявление и пресечение нарушений юридическими лицами, их руководителями и иными должностными лицами, индивидуальными предпринимателями (далее - юридические лица, индивидуальные предприниматели), в том числе относящимся к субъектам малого и среднего предпринимательства, а также гражданами требований законодательства Российской Федерации, за нарушение которых законодательством Российской Федерации предусмотрена административная и иная ответственность, посредством организации и проведения проверок указанных лиц, принятия предусмотренных законодательством Российской Федерации мер по пресечению и (или) устранению последствий выявленных нарушений, и систематического наблюдения за исполнением требований земельного законодательства, проведению анализа и прогнозированию состояния исполнения требований земельного законодательства при осуществлении юридическими лицами, индивидуальными предпринимателями, в том числе относящихся к субъектам малого и среднего предпринимательства, и гражданами своей деятельности.</w:t>
      </w:r>
    </w:p>
    <w:p w:rsidR="00EA493C" w:rsidRDefault="00EA493C" w:rsidP="00C96CF7">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046C41">
        <w:rPr>
          <w:rFonts w:ascii="Times New Roman" w:hAnsi="Times New Roman" w:cs="Times New Roman"/>
          <w:sz w:val="24"/>
          <w:szCs w:val="24"/>
        </w:rPr>
        <w:t xml:space="preserve">Предметом </w:t>
      </w:r>
      <w:r w:rsidR="00C96CF7" w:rsidRPr="00046C41">
        <w:rPr>
          <w:rFonts w:ascii="Times New Roman" w:hAnsi="Times New Roman" w:cs="Times New Roman"/>
          <w:sz w:val="24"/>
          <w:szCs w:val="24"/>
        </w:rPr>
        <w:t>муниципального</w:t>
      </w:r>
      <w:r w:rsidRPr="00046C41">
        <w:rPr>
          <w:rFonts w:ascii="Times New Roman" w:hAnsi="Times New Roman" w:cs="Times New Roman"/>
          <w:sz w:val="24"/>
          <w:szCs w:val="24"/>
        </w:rPr>
        <w:t xml:space="preserve"> земельного </w:t>
      </w:r>
      <w:r w:rsidR="00C96CF7" w:rsidRPr="00046C41">
        <w:rPr>
          <w:rFonts w:ascii="Times New Roman" w:hAnsi="Times New Roman" w:cs="Times New Roman"/>
          <w:sz w:val="24"/>
          <w:szCs w:val="24"/>
        </w:rPr>
        <w:t xml:space="preserve">контроля, </w:t>
      </w:r>
      <w:r w:rsidRPr="00046C41">
        <w:rPr>
          <w:rFonts w:ascii="Times New Roman" w:hAnsi="Times New Roman" w:cs="Times New Roman"/>
          <w:sz w:val="24"/>
          <w:szCs w:val="24"/>
        </w:rPr>
        <w:t xml:space="preserve">осуществляемого </w:t>
      </w:r>
      <w:r w:rsidR="00C96CF7" w:rsidRPr="00046C41">
        <w:rPr>
          <w:rFonts w:ascii="Times New Roman" w:hAnsi="Times New Roman" w:cs="Times New Roman"/>
          <w:sz w:val="24"/>
          <w:szCs w:val="24"/>
        </w:rPr>
        <w:t xml:space="preserve">администрацией </w:t>
      </w:r>
      <w:proofErr w:type="spellStart"/>
      <w:r w:rsidR="002C1619">
        <w:rPr>
          <w:rFonts w:ascii="Times New Roman" w:hAnsi="Times New Roman" w:cs="Times New Roman"/>
          <w:sz w:val="24"/>
          <w:szCs w:val="24"/>
        </w:rPr>
        <w:t>Мглинского</w:t>
      </w:r>
      <w:proofErr w:type="spellEnd"/>
      <w:r w:rsidR="002C1619">
        <w:rPr>
          <w:rFonts w:ascii="Times New Roman" w:hAnsi="Times New Roman" w:cs="Times New Roman"/>
          <w:sz w:val="24"/>
          <w:szCs w:val="24"/>
        </w:rPr>
        <w:t xml:space="preserve"> района</w:t>
      </w:r>
      <w:r w:rsidR="00C96CF7" w:rsidRPr="00046C41">
        <w:rPr>
          <w:rFonts w:ascii="Times New Roman" w:hAnsi="Times New Roman" w:cs="Times New Roman"/>
          <w:sz w:val="24"/>
          <w:szCs w:val="24"/>
        </w:rPr>
        <w:t xml:space="preserve"> </w:t>
      </w:r>
      <w:r w:rsidR="002C1619">
        <w:rPr>
          <w:rFonts w:ascii="Times New Roman" w:hAnsi="Times New Roman" w:cs="Times New Roman"/>
          <w:sz w:val="24"/>
          <w:szCs w:val="24"/>
        </w:rPr>
        <w:t>Брянск</w:t>
      </w:r>
      <w:r w:rsidR="00C96CF7" w:rsidRPr="00046C41">
        <w:rPr>
          <w:rFonts w:ascii="Times New Roman" w:hAnsi="Times New Roman" w:cs="Times New Roman"/>
          <w:sz w:val="24"/>
          <w:szCs w:val="24"/>
        </w:rPr>
        <w:t>ой области</w:t>
      </w:r>
      <w:r w:rsidRPr="00046C41">
        <w:rPr>
          <w:rFonts w:ascii="Times New Roman" w:hAnsi="Times New Roman" w:cs="Times New Roman"/>
          <w:sz w:val="24"/>
          <w:szCs w:val="24"/>
        </w:rPr>
        <w:t xml:space="preserve">, в соответствии с </w:t>
      </w:r>
      <w:hyperlink r:id="rId7" w:history="1">
        <w:r w:rsidRPr="00046C41">
          <w:rPr>
            <w:rFonts w:ascii="Times New Roman" w:hAnsi="Times New Roman" w:cs="Times New Roman"/>
            <w:color w:val="0000FF"/>
            <w:sz w:val="24"/>
            <w:szCs w:val="24"/>
          </w:rPr>
          <w:t xml:space="preserve">пунктом </w:t>
        </w:r>
      </w:hyperlink>
      <w:r w:rsidR="00C96CF7" w:rsidRPr="00046C41">
        <w:rPr>
          <w:rFonts w:ascii="Times New Roman" w:hAnsi="Times New Roman" w:cs="Times New Roman"/>
          <w:color w:val="0000FF"/>
          <w:sz w:val="24"/>
          <w:szCs w:val="24"/>
        </w:rPr>
        <w:t>1.2 главы 1</w:t>
      </w:r>
      <w:r w:rsidRPr="00046C41">
        <w:rPr>
          <w:rFonts w:ascii="Times New Roman" w:hAnsi="Times New Roman" w:cs="Times New Roman"/>
          <w:sz w:val="24"/>
          <w:szCs w:val="24"/>
        </w:rPr>
        <w:t xml:space="preserve"> </w:t>
      </w:r>
      <w:r w:rsidR="00C96CF7" w:rsidRPr="00046C41">
        <w:rPr>
          <w:rFonts w:ascii="Times New Roman" w:hAnsi="Times New Roman" w:cs="Times New Roman"/>
          <w:sz w:val="24"/>
          <w:szCs w:val="24"/>
        </w:rPr>
        <w:t xml:space="preserve">Положения о муниципальном земельном контроле </w:t>
      </w:r>
      <w:r w:rsidR="002C1619">
        <w:rPr>
          <w:rFonts w:ascii="Times New Roman" w:hAnsi="Times New Roman" w:cs="Times New Roman"/>
          <w:sz w:val="24"/>
          <w:szCs w:val="24"/>
        </w:rPr>
        <w:t xml:space="preserve">на территории </w:t>
      </w:r>
      <w:proofErr w:type="spellStart"/>
      <w:r w:rsidR="002C1619">
        <w:rPr>
          <w:rFonts w:ascii="Times New Roman" w:hAnsi="Times New Roman" w:cs="Times New Roman"/>
          <w:sz w:val="24"/>
          <w:szCs w:val="24"/>
        </w:rPr>
        <w:t>Мглинского</w:t>
      </w:r>
      <w:proofErr w:type="spellEnd"/>
      <w:r w:rsidR="002C1619">
        <w:rPr>
          <w:rFonts w:ascii="Times New Roman" w:hAnsi="Times New Roman" w:cs="Times New Roman"/>
          <w:sz w:val="24"/>
          <w:szCs w:val="24"/>
        </w:rPr>
        <w:t xml:space="preserve"> муниципального района, городского и  сельских поселения</w:t>
      </w:r>
      <w:r w:rsidRPr="002C1619">
        <w:rPr>
          <w:rFonts w:ascii="Times New Roman" w:hAnsi="Times New Roman" w:cs="Times New Roman"/>
          <w:color w:val="FF0000"/>
          <w:sz w:val="24"/>
          <w:szCs w:val="24"/>
        </w:rPr>
        <w:t xml:space="preserve">, утвержденного </w:t>
      </w:r>
      <w:r w:rsidR="00C96CF7" w:rsidRPr="002C1619">
        <w:rPr>
          <w:rFonts w:ascii="Times New Roman" w:hAnsi="Times New Roman" w:cs="Times New Roman"/>
          <w:color w:val="FF0000"/>
          <w:sz w:val="24"/>
          <w:szCs w:val="24"/>
        </w:rPr>
        <w:t xml:space="preserve">Решением </w:t>
      </w:r>
      <w:proofErr w:type="spellStart"/>
      <w:r w:rsidR="002C1619">
        <w:rPr>
          <w:rFonts w:ascii="Times New Roman" w:hAnsi="Times New Roman" w:cs="Times New Roman"/>
          <w:color w:val="FF0000"/>
          <w:sz w:val="24"/>
          <w:szCs w:val="24"/>
        </w:rPr>
        <w:t>Мглинского</w:t>
      </w:r>
      <w:proofErr w:type="spellEnd"/>
      <w:r w:rsidR="002C1619">
        <w:rPr>
          <w:rFonts w:ascii="Times New Roman" w:hAnsi="Times New Roman" w:cs="Times New Roman"/>
          <w:color w:val="FF0000"/>
          <w:sz w:val="24"/>
          <w:szCs w:val="24"/>
        </w:rPr>
        <w:t xml:space="preserve"> районного Совета народных депутатов  от 30</w:t>
      </w:r>
      <w:r w:rsidR="00C96CF7" w:rsidRPr="002C1619">
        <w:rPr>
          <w:rFonts w:ascii="Times New Roman" w:hAnsi="Times New Roman" w:cs="Times New Roman"/>
          <w:color w:val="FF0000"/>
          <w:sz w:val="24"/>
          <w:szCs w:val="24"/>
        </w:rPr>
        <w:t>.0</w:t>
      </w:r>
      <w:r w:rsidR="002C1619">
        <w:rPr>
          <w:rFonts w:ascii="Times New Roman" w:hAnsi="Times New Roman" w:cs="Times New Roman"/>
          <w:color w:val="FF0000"/>
          <w:sz w:val="24"/>
          <w:szCs w:val="24"/>
        </w:rPr>
        <w:t>9</w:t>
      </w:r>
      <w:r w:rsidR="00C96CF7" w:rsidRPr="002C1619">
        <w:rPr>
          <w:rFonts w:ascii="Times New Roman" w:hAnsi="Times New Roman" w:cs="Times New Roman"/>
          <w:color w:val="FF0000"/>
          <w:sz w:val="24"/>
          <w:szCs w:val="24"/>
        </w:rPr>
        <w:t>.202</w:t>
      </w:r>
      <w:r w:rsidR="002C1619">
        <w:rPr>
          <w:rFonts w:ascii="Times New Roman" w:hAnsi="Times New Roman" w:cs="Times New Roman"/>
          <w:color w:val="FF0000"/>
          <w:sz w:val="24"/>
          <w:szCs w:val="24"/>
        </w:rPr>
        <w:t>2</w:t>
      </w:r>
      <w:r w:rsidR="00C96CF7" w:rsidRPr="002C1619">
        <w:rPr>
          <w:rFonts w:ascii="Times New Roman" w:hAnsi="Times New Roman" w:cs="Times New Roman"/>
          <w:color w:val="FF0000"/>
          <w:sz w:val="24"/>
          <w:szCs w:val="24"/>
        </w:rPr>
        <w:t xml:space="preserve"> № </w:t>
      </w:r>
      <w:r w:rsidR="002C1619">
        <w:rPr>
          <w:rFonts w:ascii="Times New Roman" w:hAnsi="Times New Roman" w:cs="Times New Roman"/>
          <w:color w:val="FF0000"/>
          <w:sz w:val="24"/>
          <w:szCs w:val="24"/>
        </w:rPr>
        <w:t>6-263</w:t>
      </w:r>
      <w:r w:rsidR="00484014" w:rsidRPr="002C1619">
        <w:rPr>
          <w:rFonts w:ascii="Times New Roman" w:hAnsi="Times New Roman" w:cs="Times New Roman"/>
          <w:color w:val="FF0000"/>
          <w:sz w:val="24"/>
          <w:szCs w:val="24"/>
        </w:rPr>
        <w:t xml:space="preserve"> (далее Поло</w:t>
      </w:r>
      <w:r w:rsidR="00484014">
        <w:rPr>
          <w:rFonts w:ascii="Times New Roman" w:hAnsi="Times New Roman" w:cs="Times New Roman"/>
          <w:sz w:val="24"/>
          <w:szCs w:val="24"/>
        </w:rPr>
        <w:t>жение)</w:t>
      </w:r>
      <w:r w:rsidRPr="00046C41">
        <w:rPr>
          <w:rFonts w:ascii="Times New Roman" w:hAnsi="Times New Roman" w:cs="Times New Roman"/>
          <w:sz w:val="24"/>
          <w:szCs w:val="24"/>
        </w:rPr>
        <w:t xml:space="preserve">, </w:t>
      </w:r>
      <w:r w:rsidR="00C96CF7" w:rsidRPr="00046C41">
        <w:rPr>
          <w:rFonts w:ascii="Times New Roman" w:hAnsi="Times New Roman" w:cs="Times New Roman"/>
          <w:sz w:val="24"/>
          <w:szCs w:val="24"/>
        </w:rPr>
        <w:t>является соблюдение юридическими лицами, индивидуальными предпринимателями, гражданами (далее - контролируемые лица) обязательных требований земельного законодательства в отношении объектов</w:t>
      </w:r>
      <w:proofErr w:type="gramEnd"/>
      <w:r w:rsidR="00C96CF7" w:rsidRPr="00046C41">
        <w:rPr>
          <w:rFonts w:ascii="Times New Roman" w:hAnsi="Times New Roman" w:cs="Times New Roman"/>
          <w:sz w:val="24"/>
          <w:szCs w:val="24"/>
        </w:rPr>
        <w:t xml:space="preserve"> земельных отношений, за нарушение которых законодательством предусмотрена административная ответственность (далее - обязательные требования)</w:t>
      </w:r>
      <w:r w:rsidR="00046C41">
        <w:rPr>
          <w:rFonts w:ascii="Times New Roman" w:hAnsi="Times New Roman" w:cs="Times New Roman"/>
          <w:sz w:val="24"/>
          <w:szCs w:val="24"/>
        </w:rPr>
        <w:t>.</w:t>
      </w:r>
    </w:p>
    <w:p w:rsidR="00046C41" w:rsidRDefault="002C1619" w:rsidP="00046C4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Решением  </w:t>
      </w:r>
      <w:proofErr w:type="spellStart"/>
      <w:r>
        <w:rPr>
          <w:rFonts w:ascii="Times New Roman" w:hAnsi="Times New Roman" w:cs="Times New Roman"/>
          <w:sz w:val="24"/>
          <w:szCs w:val="24"/>
        </w:rPr>
        <w:t>Мглинского</w:t>
      </w:r>
      <w:proofErr w:type="spellEnd"/>
      <w:r>
        <w:rPr>
          <w:rFonts w:ascii="Times New Roman" w:hAnsi="Times New Roman" w:cs="Times New Roman"/>
          <w:sz w:val="24"/>
          <w:szCs w:val="24"/>
        </w:rPr>
        <w:t xml:space="preserve"> районного Совета народных депутатов  № 6-322 от 13.04.2023г  утверждены </w:t>
      </w:r>
      <w:r w:rsidR="00046C41">
        <w:rPr>
          <w:rFonts w:ascii="Times New Roman" w:hAnsi="Times New Roman" w:cs="Times New Roman"/>
          <w:sz w:val="24"/>
          <w:szCs w:val="24"/>
        </w:rPr>
        <w:t xml:space="preserve"> индикаторы риска нарушения обязательных требований</w:t>
      </w:r>
      <w:r w:rsidR="00484014">
        <w:rPr>
          <w:rFonts w:ascii="Times New Roman" w:hAnsi="Times New Roman" w:cs="Times New Roman"/>
          <w:sz w:val="24"/>
          <w:szCs w:val="24"/>
        </w:rPr>
        <w:t>:</w:t>
      </w:r>
    </w:p>
    <w:p w:rsidR="002C1619" w:rsidRPr="002C1619" w:rsidRDefault="002C1619" w:rsidP="002C1619">
      <w:pPr>
        <w:shd w:val="clear" w:color="auto" w:fill="FFFFFF"/>
        <w:spacing w:after="0" w:line="240" w:lineRule="auto"/>
        <w:ind w:firstLine="480"/>
        <w:textAlignment w:val="baseline"/>
        <w:rPr>
          <w:rFonts w:ascii="Times New Roman" w:eastAsia="Times New Roman" w:hAnsi="Times New Roman" w:cs="Times New Roman"/>
          <w:color w:val="444444"/>
          <w:sz w:val="24"/>
          <w:szCs w:val="24"/>
          <w:lang w:eastAsia="ru-RU"/>
        </w:rPr>
      </w:pPr>
      <w:r w:rsidRPr="002C1619">
        <w:rPr>
          <w:rFonts w:ascii="Times New Roman" w:eastAsia="Times New Roman" w:hAnsi="Times New Roman" w:cs="Times New Roman"/>
          <w:color w:val="444444"/>
          <w:sz w:val="24"/>
          <w:szCs w:val="24"/>
          <w:lang w:eastAsia="ru-RU"/>
        </w:rPr>
        <w:t>1. Несоответствие площади используемого юридическим лицом, индивидуальным предпринимателем, гражданином земельного участка площади земельного участка, сведения о которой содержатся в Едином государственном реестре недвижимости (ЕГРН).</w:t>
      </w:r>
    </w:p>
    <w:p w:rsidR="002C1619" w:rsidRPr="002C1619" w:rsidRDefault="002C1619" w:rsidP="002C1619">
      <w:pPr>
        <w:shd w:val="clear" w:color="auto" w:fill="FFFFFF"/>
        <w:spacing w:after="0" w:line="240" w:lineRule="auto"/>
        <w:ind w:firstLine="480"/>
        <w:textAlignment w:val="baseline"/>
        <w:rPr>
          <w:rFonts w:ascii="Times New Roman" w:eastAsia="Times New Roman" w:hAnsi="Times New Roman" w:cs="Times New Roman"/>
          <w:color w:val="444444"/>
          <w:sz w:val="24"/>
          <w:szCs w:val="24"/>
          <w:lang w:eastAsia="ru-RU"/>
        </w:rPr>
      </w:pPr>
      <w:bookmarkStart w:id="0" w:name="_GoBack"/>
      <w:bookmarkEnd w:id="0"/>
    </w:p>
    <w:p w:rsidR="002C1619" w:rsidRPr="002C1619" w:rsidRDefault="002C1619" w:rsidP="002C1619">
      <w:pPr>
        <w:shd w:val="clear" w:color="auto" w:fill="FFFFFF"/>
        <w:spacing w:after="0" w:line="240" w:lineRule="auto"/>
        <w:ind w:firstLine="480"/>
        <w:textAlignment w:val="baseline"/>
        <w:rPr>
          <w:rFonts w:ascii="Times New Roman" w:eastAsia="Times New Roman" w:hAnsi="Times New Roman" w:cs="Times New Roman"/>
          <w:color w:val="444444"/>
          <w:sz w:val="24"/>
          <w:szCs w:val="24"/>
          <w:lang w:eastAsia="ru-RU"/>
        </w:rPr>
      </w:pPr>
      <w:r w:rsidRPr="002C1619">
        <w:rPr>
          <w:rFonts w:ascii="Times New Roman" w:eastAsia="Times New Roman" w:hAnsi="Times New Roman" w:cs="Times New Roman"/>
          <w:color w:val="444444"/>
          <w:sz w:val="24"/>
          <w:szCs w:val="24"/>
          <w:lang w:eastAsia="ru-RU"/>
        </w:rPr>
        <w:lastRenderedPageBreak/>
        <w:t>2. Отсутствие в ЕГРН сведений о правах на используемый юридическим лицом, индивидуальным предпринимателем, гражданином земельный участок.</w:t>
      </w:r>
      <w:r w:rsidRPr="002C1619">
        <w:rPr>
          <w:rFonts w:ascii="Times New Roman" w:eastAsia="Times New Roman" w:hAnsi="Times New Roman" w:cs="Times New Roman"/>
          <w:color w:val="444444"/>
          <w:sz w:val="24"/>
          <w:szCs w:val="24"/>
          <w:lang w:eastAsia="ru-RU"/>
        </w:rPr>
        <w:br/>
      </w:r>
    </w:p>
    <w:p w:rsidR="002C1619" w:rsidRPr="002C1619" w:rsidRDefault="002C1619" w:rsidP="002C1619">
      <w:pPr>
        <w:shd w:val="clear" w:color="auto" w:fill="FFFFFF"/>
        <w:spacing w:after="0" w:line="240" w:lineRule="auto"/>
        <w:ind w:firstLine="480"/>
        <w:textAlignment w:val="baseline"/>
        <w:rPr>
          <w:rFonts w:ascii="Times New Roman" w:eastAsia="Times New Roman" w:hAnsi="Times New Roman" w:cs="Times New Roman"/>
          <w:color w:val="444444"/>
          <w:sz w:val="24"/>
          <w:szCs w:val="24"/>
          <w:lang w:eastAsia="ru-RU"/>
        </w:rPr>
      </w:pPr>
      <w:r w:rsidRPr="002C1619">
        <w:rPr>
          <w:rFonts w:ascii="Times New Roman" w:eastAsia="Times New Roman" w:hAnsi="Times New Roman" w:cs="Times New Roman"/>
          <w:color w:val="444444"/>
          <w:sz w:val="24"/>
          <w:szCs w:val="24"/>
          <w:lang w:eastAsia="ru-RU"/>
        </w:rPr>
        <w:t>3. Несоответствие использования юридическим лицом, индивидуальным предпринимателем или гражданином земельного участка виду разрешенного использования, сведения о котором содержатся в ЕГРН.</w:t>
      </w:r>
      <w:r w:rsidRPr="002C1619">
        <w:rPr>
          <w:rFonts w:ascii="Times New Roman" w:eastAsia="Times New Roman" w:hAnsi="Times New Roman" w:cs="Times New Roman"/>
          <w:color w:val="444444"/>
          <w:sz w:val="24"/>
          <w:szCs w:val="24"/>
          <w:lang w:eastAsia="ru-RU"/>
        </w:rPr>
        <w:br/>
      </w:r>
    </w:p>
    <w:p w:rsidR="002C1619" w:rsidRPr="002C1619" w:rsidRDefault="002C1619" w:rsidP="002C1619">
      <w:pPr>
        <w:shd w:val="clear" w:color="auto" w:fill="FFFFFF"/>
        <w:spacing w:after="0" w:line="240" w:lineRule="auto"/>
        <w:ind w:firstLine="480"/>
        <w:textAlignment w:val="baseline"/>
        <w:rPr>
          <w:rFonts w:ascii="Times New Roman" w:eastAsia="Times New Roman" w:hAnsi="Times New Roman" w:cs="Times New Roman"/>
          <w:color w:val="444444"/>
          <w:sz w:val="24"/>
          <w:szCs w:val="24"/>
          <w:lang w:eastAsia="ru-RU"/>
        </w:rPr>
      </w:pPr>
      <w:r w:rsidRPr="002C1619">
        <w:rPr>
          <w:rFonts w:ascii="Times New Roman" w:eastAsia="Times New Roman" w:hAnsi="Times New Roman" w:cs="Times New Roman"/>
          <w:color w:val="444444"/>
          <w:sz w:val="24"/>
          <w:szCs w:val="24"/>
          <w:lang w:eastAsia="ru-RU"/>
        </w:rPr>
        <w:t>4. Отсутствие объектов капитального строительства, ведения строительных работ, связанных с возведением объектов капитального строительства на земельном участке, предназначенном для жилищного или иного строительства.</w:t>
      </w:r>
    </w:p>
    <w:p w:rsidR="002C1619" w:rsidRPr="002C1619" w:rsidRDefault="002C1619" w:rsidP="002C1619">
      <w:pPr>
        <w:shd w:val="clear" w:color="auto" w:fill="FFFFFF"/>
        <w:spacing w:after="0" w:line="240" w:lineRule="auto"/>
        <w:ind w:firstLine="480"/>
        <w:textAlignment w:val="baseline"/>
        <w:rPr>
          <w:rFonts w:ascii="Times New Roman" w:eastAsia="Times New Roman" w:hAnsi="Times New Roman" w:cs="Times New Roman"/>
          <w:color w:val="444444"/>
          <w:sz w:val="24"/>
          <w:szCs w:val="24"/>
          <w:lang w:eastAsia="ru-RU"/>
        </w:rPr>
      </w:pPr>
    </w:p>
    <w:p w:rsidR="002C1619" w:rsidRPr="007D6092" w:rsidRDefault="002C1619" w:rsidP="002C1619">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2C1619">
        <w:rPr>
          <w:rFonts w:ascii="Times New Roman" w:eastAsia="Times New Roman" w:hAnsi="Times New Roman" w:cs="Times New Roman"/>
          <w:color w:val="444444"/>
          <w:sz w:val="24"/>
          <w:szCs w:val="24"/>
          <w:lang w:eastAsia="ru-RU"/>
        </w:rPr>
        <w:t>5. Наличие информации о неиспользовании по целевому назначению или использовании с нарушением законодательства Российской Федерации земельного участка из земель сельскохозяйственного назначения, оборот которых регулируется </w:t>
      </w:r>
      <w:hyperlink r:id="rId8" w:anchor="7D20K3" w:history="1">
        <w:r w:rsidRPr="002C1619">
          <w:rPr>
            <w:rFonts w:ascii="Times New Roman" w:eastAsia="Times New Roman" w:hAnsi="Times New Roman" w:cs="Times New Roman"/>
            <w:color w:val="3451A0"/>
            <w:sz w:val="24"/>
            <w:szCs w:val="24"/>
            <w:u w:val="single"/>
            <w:lang w:eastAsia="ru-RU"/>
          </w:rPr>
          <w:t>Федеральным законом от 24 июля 2002 г. N 101-ФЗ "Об обороте земель сельскохозяйственного назначения"</w:t>
        </w:r>
      </w:hyperlink>
      <w:r>
        <w:rPr>
          <w:rFonts w:ascii="Arial" w:eastAsia="Times New Roman" w:hAnsi="Arial" w:cs="Arial"/>
          <w:color w:val="444444"/>
          <w:sz w:val="24"/>
          <w:szCs w:val="24"/>
          <w:lang w:eastAsia="ru-RU"/>
        </w:rPr>
        <w:t>,.</w:t>
      </w:r>
    </w:p>
    <w:p w:rsidR="00EA493C" w:rsidRDefault="00EA493C">
      <w:pPr>
        <w:pStyle w:val="ConsPlusNormal"/>
        <w:jc w:val="center"/>
      </w:pPr>
    </w:p>
    <w:p w:rsidR="00452B88" w:rsidRPr="00452B88" w:rsidRDefault="00452B88" w:rsidP="00452B88">
      <w:pPr>
        <w:spacing w:after="0" w:line="240" w:lineRule="auto"/>
        <w:jc w:val="center"/>
        <w:rPr>
          <w:rFonts w:ascii="Times New Roman" w:eastAsia="Times New Roman" w:hAnsi="Times New Roman" w:cs="Times New Roman"/>
          <w:b/>
          <w:bCs/>
          <w:color w:val="000000"/>
          <w:sz w:val="24"/>
          <w:szCs w:val="24"/>
          <w:lang w:eastAsia="ru-RU"/>
        </w:rPr>
      </w:pPr>
      <w:r w:rsidRPr="00452B88">
        <w:rPr>
          <w:rFonts w:ascii="Times New Roman" w:eastAsia="Times New Roman" w:hAnsi="Times New Roman" w:cs="Times New Roman"/>
          <w:b/>
          <w:bCs/>
          <w:color w:val="000000"/>
          <w:sz w:val="24"/>
          <w:szCs w:val="24"/>
          <w:lang w:eastAsia="ru-RU"/>
        </w:rPr>
        <w:t>Обязанности правообладателей земельных участков</w:t>
      </w:r>
    </w:p>
    <w:p w:rsidR="00452B88" w:rsidRPr="00452B88" w:rsidRDefault="00452B88" w:rsidP="00452B88">
      <w:pPr>
        <w:spacing w:after="0" w:line="240" w:lineRule="auto"/>
        <w:jc w:val="both"/>
        <w:rPr>
          <w:rFonts w:ascii="Times New Roman" w:eastAsia="Times New Roman" w:hAnsi="Times New Roman" w:cs="Times New Roman"/>
          <w:color w:val="000000"/>
          <w:sz w:val="24"/>
          <w:szCs w:val="24"/>
          <w:lang w:eastAsia="ru-RU"/>
        </w:rPr>
      </w:pPr>
      <w:r w:rsidRPr="00452B88">
        <w:rPr>
          <w:rFonts w:ascii="Times New Roman" w:eastAsia="Times New Roman" w:hAnsi="Times New Roman" w:cs="Times New Roman"/>
          <w:color w:val="000000"/>
          <w:sz w:val="24"/>
          <w:szCs w:val="24"/>
          <w:lang w:eastAsia="ru-RU"/>
        </w:rPr>
        <w:t>Согласно статье 42 Земельного кодекса собственники земельных участков и лица, не являющиеся собственниками земельных участков, обязаны:</w:t>
      </w:r>
    </w:p>
    <w:p w:rsidR="00452B88" w:rsidRPr="00452B88" w:rsidRDefault="00452B88" w:rsidP="00452B88">
      <w:pPr>
        <w:numPr>
          <w:ilvl w:val="0"/>
          <w:numId w:val="1"/>
        </w:numPr>
        <w:spacing w:after="0" w:line="240" w:lineRule="auto"/>
        <w:ind w:left="0"/>
        <w:jc w:val="both"/>
        <w:rPr>
          <w:rFonts w:ascii="Times New Roman" w:eastAsia="Times New Roman" w:hAnsi="Times New Roman" w:cs="Times New Roman"/>
          <w:color w:val="000000"/>
          <w:sz w:val="24"/>
          <w:szCs w:val="24"/>
          <w:lang w:eastAsia="ru-RU"/>
        </w:rPr>
      </w:pPr>
      <w:r w:rsidRPr="00452B88">
        <w:rPr>
          <w:rFonts w:ascii="Times New Roman" w:eastAsia="Times New Roman" w:hAnsi="Times New Roman" w:cs="Times New Roman"/>
          <w:color w:val="000000"/>
          <w:sz w:val="24"/>
          <w:szCs w:val="24"/>
          <w:lang w:eastAsia="ru-RU"/>
        </w:rPr>
        <w:t>использовать земельные участки в соответствии с их целевым назначением способами, которые не должны наносить вред окружающей среде, в том числе земле как природному объекту;</w:t>
      </w:r>
    </w:p>
    <w:p w:rsidR="00452B88" w:rsidRPr="00452B88" w:rsidRDefault="00452B88" w:rsidP="00452B88">
      <w:pPr>
        <w:numPr>
          <w:ilvl w:val="0"/>
          <w:numId w:val="1"/>
        </w:numPr>
        <w:spacing w:after="0" w:line="240" w:lineRule="auto"/>
        <w:ind w:left="0"/>
        <w:jc w:val="both"/>
        <w:rPr>
          <w:rFonts w:ascii="Times New Roman" w:eastAsia="Times New Roman" w:hAnsi="Times New Roman" w:cs="Times New Roman"/>
          <w:color w:val="000000"/>
          <w:sz w:val="24"/>
          <w:szCs w:val="24"/>
          <w:lang w:eastAsia="ru-RU"/>
        </w:rPr>
      </w:pPr>
      <w:r w:rsidRPr="00452B88">
        <w:rPr>
          <w:rFonts w:ascii="Times New Roman" w:eastAsia="Times New Roman" w:hAnsi="Times New Roman" w:cs="Times New Roman"/>
          <w:color w:val="000000"/>
          <w:sz w:val="24"/>
          <w:szCs w:val="24"/>
          <w:lang w:eastAsia="ru-RU"/>
        </w:rPr>
        <w:t>сохранять межевые, геодезические и другие специальные знаки, установленные на земельных участках в соответствии с законодательством;</w:t>
      </w:r>
    </w:p>
    <w:p w:rsidR="00452B88" w:rsidRPr="00452B88" w:rsidRDefault="00452B88" w:rsidP="00452B88">
      <w:pPr>
        <w:numPr>
          <w:ilvl w:val="0"/>
          <w:numId w:val="1"/>
        </w:numPr>
        <w:spacing w:after="0" w:line="240" w:lineRule="auto"/>
        <w:ind w:left="0"/>
        <w:jc w:val="both"/>
        <w:rPr>
          <w:rFonts w:ascii="Times New Roman" w:eastAsia="Times New Roman" w:hAnsi="Times New Roman" w:cs="Times New Roman"/>
          <w:color w:val="000000"/>
          <w:sz w:val="24"/>
          <w:szCs w:val="24"/>
          <w:lang w:eastAsia="ru-RU"/>
        </w:rPr>
      </w:pPr>
      <w:r w:rsidRPr="00452B88">
        <w:rPr>
          <w:rFonts w:ascii="Times New Roman" w:eastAsia="Times New Roman" w:hAnsi="Times New Roman" w:cs="Times New Roman"/>
          <w:color w:val="000000"/>
          <w:sz w:val="24"/>
          <w:szCs w:val="24"/>
          <w:lang w:eastAsia="ru-RU"/>
        </w:rPr>
        <w:t>осуществлять мероприятия по охране земель, лесов, водных объектов и других природных ресурсов, в том числе меры пожарной безопасности;</w:t>
      </w:r>
    </w:p>
    <w:p w:rsidR="00452B88" w:rsidRPr="00452B88" w:rsidRDefault="00452B88" w:rsidP="00452B88">
      <w:pPr>
        <w:numPr>
          <w:ilvl w:val="0"/>
          <w:numId w:val="1"/>
        </w:numPr>
        <w:spacing w:after="0" w:line="240" w:lineRule="auto"/>
        <w:ind w:left="0"/>
        <w:jc w:val="both"/>
        <w:rPr>
          <w:rFonts w:ascii="Times New Roman" w:eastAsia="Times New Roman" w:hAnsi="Times New Roman" w:cs="Times New Roman"/>
          <w:color w:val="000000"/>
          <w:sz w:val="24"/>
          <w:szCs w:val="24"/>
          <w:lang w:eastAsia="ru-RU"/>
        </w:rPr>
      </w:pPr>
      <w:r w:rsidRPr="00452B88">
        <w:rPr>
          <w:rFonts w:ascii="Times New Roman" w:eastAsia="Times New Roman" w:hAnsi="Times New Roman" w:cs="Times New Roman"/>
          <w:color w:val="000000"/>
          <w:sz w:val="24"/>
          <w:szCs w:val="24"/>
          <w:lang w:eastAsia="ru-RU"/>
        </w:rPr>
        <w:t>своевременно приступать к использованию земельных участков в случаях, если сроки освоения земельных участков предусмотрены договорами;</w:t>
      </w:r>
    </w:p>
    <w:p w:rsidR="00452B88" w:rsidRPr="00452B88" w:rsidRDefault="00452B88" w:rsidP="00452B88">
      <w:pPr>
        <w:numPr>
          <w:ilvl w:val="0"/>
          <w:numId w:val="1"/>
        </w:numPr>
        <w:spacing w:after="0" w:line="240" w:lineRule="auto"/>
        <w:ind w:left="0"/>
        <w:jc w:val="both"/>
        <w:rPr>
          <w:rFonts w:ascii="Times New Roman" w:eastAsia="Times New Roman" w:hAnsi="Times New Roman" w:cs="Times New Roman"/>
          <w:color w:val="000000"/>
          <w:sz w:val="24"/>
          <w:szCs w:val="24"/>
          <w:lang w:eastAsia="ru-RU"/>
        </w:rPr>
      </w:pPr>
      <w:r w:rsidRPr="00452B88">
        <w:rPr>
          <w:rFonts w:ascii="Times New Roman" w:eastAsia="Times New Roman" w:hAnsi="Times New Roman" w:cs="Times New Roman"/>
          <w:color w:val="000000"/>
          <w:sz w:val="24"/>
          <w:szCs w:val="24"/>
          <w:lang w:eastAsia="ru-RU"/>
        </w:rPr>
        <w:t>своевременно производить платежи за землю;</w:t>
      </w:r>
    </w:p>
    <w:p w:rsidR="00452B88" w:rsidRPr="00452B88" w:rsidRDefault="00452B88" w:rsidP="00452B88">
      <w:pPr>
        <w:numPr>
          <w:ilvl w:val="0"/>
          <w:numId w:val="1"/>
        </w:numPr>
        <w:spacing w:after="0" w:line="240" w:lineRule="auto"/>
        <w:ind w:left="0"/>
        <w:jc w:val="both"/>
        <w:rPr>
          <w:rFonts w:ascii="Times New Roman" w:eastAsia="Times New Roman" w:hAnsi="Times New Roman" w:cs="Times New Roman"/>
          <w:color w:val="000000"/>
          <w:sz w:val="24"/>
          <w:szCs w:val="24"/>
          <w:lang w:eastAsia="ru-RU"/>
        </w:rPr>
      </w:pPr>
      <w:r w:rsidRPr="00452B88">
        <w:rPr>
          <w:rFonts w:ascii="Times New Roman" w:eastAsia="Times New Roman" w:hAnsi="Times New Roman" w:cs="Times New Roman"/>
          <w:color w:val="000000"/>
          <w:sz w:val="24"/>
          <w:szCs w:val="24"/>
          <w:lang w:eastAsia="ru-RU"/>
        </w:rPr>
        <w:t>соблюдать при использовании земельных участков требования градостроительных регламентов, строительных, экологических, санитарно-гигиенических, противопожарных и иных правил, нормативов, осуществлять на земельных участках строительство, реконструкцию зданий, сооружений в соответствии с требованиями законодательства о градостроительной деятельности;</w:t>
      </w:r>
    </w:p>
    <w:p w:rsidR="00452B88" w:rsidRPr="00452B88" w:rsidRDefault="00452B88" w:rsidP="00452B88">
      <w:pPr>
        <w:numPr>
          <w:ilvl w:val="0"/>
          <w:numId w:val="1"/>
        </w:numPr>
        <w:spacing w:after="0" w:line="240" w:lineRule="auto"/>
        <w:ind w:left="0"/>
        <w:jc w:val="both"/>
        <w:rPr>
          <w:rFonts w:ascii="Times New Roman" w:eastAsia="Times New Roman" w:hAnsi="Times New Roman" w:cs="Times New Roman"/>
          <w:color w:val="000000"/>
          <w:sz w:val="24"/>
          <w:szCs w:val="24"/>
          <w:lang w:eastAsia="ru-RU"/>
        </w:rPr>
      </w:pPr>
      <w:r w:rsidRPr="00452B88">
        <w:rPr>
          <w:rFonts w:ascii="Times New Roman" w:eastAsia="Times New Roman" w:hAnsi="Times New Roman" w:cs="Times New Roman"/>
          <w:color w:val="000000"/>
          <w:sz w:val="24"/>
          <w:szCs w:val="24"/>
          <w:lang w:eastAsia="ru-RU"/>
        </w:rPr>
        <w:t>не допускать загрязнение, истощение, деградацию, порчу, уничтожение земель и почв и иное негативное воздействие на земли и почвы;</w:t>
      </w:r>
    </w:p>
    <w:p w:rsidR="00452B88" w:rsidRPr="00452B88" w:rsidRDefault="00452B88" w:rsidP="00452B88">
      <w:pPr>
        <w:numPr>
          <w:ilvl w:val="0"/>
          <w:numId w:val="1"/>
        </w:numPr>
        <w:spacing w:after="0" w:line="240" w:lineRule="auto"/>
        <w:ind w:left="0"/>
        <w:jc w:val="both"/>
        <w:rPr>
          <w:rFonts w:ascii="Times New Roman" w:eastAsia="Times New Roman" w:hAnsi="Times New Roman" w:cs="Times New Roman"/>
          <w:color w:val="000000"/>
          <w:sz w:val="24"/>
          <w:szCs w:val="24"/>
          <w:lang w:eastAsia="ru-RU"/>
        </w:rPr>
      </w:pPr>
      <w:r w:rsidRPr="00452B88">
        <w:rPr>
          <w:rFonts w:ascii="Times New Roman" w:eastAsia="Times New Roman" w:hAnsi="Times New Roman" w:cs="Times New Roman"/>
          <w:color w:val="000000"/>
          <w:sz w:val="24"/>
          <w:szCs w:val="24"/>
          <w:lang w:eastAsia="ru-RU"/>
        </w:rPr>
        <w:t>выполнять иные требования, предусмотренные Земельным кодексом, федеральными законами. </w:t>
      </w:r>
    </w:p>
    <w:p w:rsidR="00EA493C" w:rsidRDefault="00EA493C">
      <w:pPr>
        <w:pStyle w:val="ConsPlusNormal"/>
        <w:jc w:val="center"/>
      </w:pPr>
    </w:p>
    <w:p w:rsidR="00EA493C" w:rsidRPr="00D96509" w:rsidRDefault="00EA493C" w:rsidP="00D96509">
      <w:pPr>
        <w:pStyle w:val="ConsPlusTitle"/>
        <w:jc w:val="center"/>
        <w:outlineLvl w:val="1"/>
        <w:rPr>
          <w:rFonts w:ascii="Times New Roman" w:hAnsi="Times New Roman" w:cs="Times New Roman"/>
        </w:rPr>
      </w:pPr>
      <w:r w:rsidRPr="00D96509">
        <w:rPr>
          <w:rFonts w:ascii="Times New Roman" w:hAnsi="Times New Roman" w:cs="Times New Roman"/>
        </w:rPr>
        <w:t>Обязанность использовать земельный участок</w:t>
      </w:r>
    </w:p>
    <w:p w:rsidR="00EA493C" w:rsidRPr="00D96509" w:rsidRDefault="00EA493C" w:rsidP="00D96509">
      <w:pPr>
        <w:pStyle w:val="ConsPlusTitle"/>
        <w:jc w:val="center"/>
        <w:rPr>
          <w:rFonts w:ascii="Times New Roman" w:hAnsi="Times New Roman" w:cs="Times New Roman"/>
        </w:rPr>
      </w:pPr>
      <w:r w:rsidRPr="00D96509">
        <w:rPr>
          <w:rFonts w:ascii="Times New Roman" w:hAnsi="Times New Roman" w:cs="Times New Roman"/>
        </w:rPr>
        <w:t>на основании возникших прав</w:t>
      </w:r>
    </w:p>
    <w:p w:rsidR="00EA493C" w:rsidRPr="00D96509" w:rsidRDefault="00EA493C" w:rsidP="00D96509">
      <w:pPr>
        <w:pStyle w:val="ConsPlusNormal"/>
        <w:ind w:firstLine="540"/>
        <w:jc w:val="both"/>
        <w:rPr>
          <w:rFonts w:ascii="Times New Roman" w:hAnsi="Times New Roman" w:cs="Times New Roman"/>
        </w:rPr>
      </w:pPr>
    </w:p>
    <w:p w:rsidR="00EA493C" w:rsidRPr="00D96509" w:rsidRDefault="00EA493C" w:rsidP="00D96509">
      <w:pPr>
        <w:pStyle w:val="ConsPlusNormal"/>
        <w:ind w:firstLine="540"/>
        <w:jc w:val="both"/>
        <w:rPr>
          <w:rFonts w:ascii="Times New Roman" w:hAnsi="Times New Roman" w:cs="Times New Roman"/>
        </w:rPr>
      </w:pPr>
      <w:r w:rsidRPr="00D96509">
        <w:rPr>
          <w:rFonts w:ascii="Times New Roman" w:hAnsi="Times New Roman" w:cs="Times New Roman"/>
        </w:rPr>
        <w:t xml:space="preserve">В соответствии с </w:t>
      </w:r>
      <w:hyperlink r:id="rId9" w:history="1">
        <w:r w:rsidRPr="00D96509">
          <w:rPr>
            <w:rFonts w:ascii="Times New Roman" w:hAnsi="Times New Roman" w:cs="Times New Roman"/>
            <w:color w:val="0000FF"/>
          </w:rPr>
          <w:t>частью 1 статьи 25</w:t>
        </w:r>
      </w:hyperlink>
      <w:r w:rsidRPr="00D96509">
        <w:rPr>
          <w:rFonts w:ascii="Times New Roman" w:hAnsi="Times New Roman" w:cs="Times New Roman"/>
        </w:rPr>
        <w:t xml:space="preserve"> Земельного кодекса Российской Федерации права на земельные участки возникают по основаниям, установленным гражданским законодательством, федеральными законами, и подлежат государственной регистрации в соответствии с Федеральным </w:t>
      </w:r>
      <w:hyperlink r:id="rId10" w:history="1">
        <w:r w:rsidRPr="00D96509">
          <w:rPr>
            <w:rFonts w:ascii="Times New Roman" w:hAnsi="Times New Roman" w:cs="Times New Roman"/>
            <w:color w:val="0000FF"/>
          </w:rPr>
          <w:t>законом</w:t>
        </w:r>
      </w:hyperlink>
      <w:r w:rsidRPr="00D96509">
        <w:rPr>
          <w:rFonts w:ascii="Times New Roman" w:hAnsi="Times New Roman" w:cs="Times New Roman"/>
        </w:rPr>
        <w:t xml:space="preserve"> от 13 июля 2015 г. N 218-ФЗ "О государственной регистрации недвижимости" (далее - Федеральный закон N 218-ФЗ).</w:t>
      </w:r>
    </w:p>
    <w:p w:rsidR="00EA493C" w:rsidRPr="00D96509" w:rsidRDefault="00EA493C" w:rsidP="00D96509">
      <w:pPr>
        <w:pStyle w:val="ConsPlusNormal"/>
        <w:ind w:firstLine="540"/>
        <w:jc w:val="both"/>
        <w:rPr>
          <w:rFonts w:ascii="Times New Roman" w:hAnsi="Times New Roman" w:cs="Times New Roman"/>
        </w:rPr>
      </w:pPr>
      <w:r w:rsidRPr="00D96509">
        <w:rPr>
          <w:rFonts w:ascii="Times New Roman" w:hAnsi="Times New Roman" w:cs="Times New Roman"/>
        </w:rPr>
        <w:t xml:space="preserve">Права на земельные участки удостоверяются документами в порядке, установленном Федеральным </w:t>
      </w:r>
      <w:hyperlink r:id="rId11" w:history="1">
        <w:r w:rsidRPr="00D96509">
          <w:rPr>
            <w:rFonts w:ascii="Times New Roman" w:hAnsi="Times New Roman" w:cs="Times New Roman"/>
            <w:color w:val="0000FF"/>
          </w:rPr>
          <w:t>законом</w:t>
        </w:r>
      </w:hyperlink>
      <w:r w:rsidRPr="00D96509">
        <w:rPr>
          <w:rFonts w:ascii="Times New Roman" w:hAnsi="Times New Roman" w:cs="Times New Roman"/>
        </w:rPr>
        <w:t xml:space="preserve"> N 218-ФЗ.</w:t>
      </w:r>
    </w:p>
    <w:p w:rsidR="00EA493C" w:rsidRPr="00D96509" w:rsidRDefault="00EA493C" w:rsidP="00D96509">
      <w:pPr>
        <w:pStyle w:val="ConsPlusNormal"/>
        <w:ind w:firstLine="540"/>
        <w:jc w:val="both"/>
        <w:rPr>
          <w:rFonts w:ascii="Times New Roman" w:hAnsi="Times New Roman" w:cs="Times New Roman"/>
        </w:rPr>
      </w:pPr>
      <w:r w:rsidRPr="00D96509">
        <w:rPr>
          <w:rFonts w:ascii="Times New Roman" w:hAnsi="Times New Roman" w:cs="Times New Roman"/>
        </w:rPr>
        <w:t>Договоры аренды земельного участка, субаренды земельного участка, безвозмездного пользования земельным участком, заключенные на срок менее чем один год, не подлежат государственной регистрации, за исключением случаев, установленных федеральными законами.</w:t>
      </w:r>
    </w:p>
    <w:p w:rsidR="00EA493C" w:rsidRPr="00D96509" w:rsidRDefault="00EA493C" w:rsidP="00D96509">
      <w:pPr>
        <w:pStyle w:val="ConsPlusNormal"/>
        <w:ind w:firstLine="540"/>
        <w:jc w:val="both"/>
        <w:rPr>
          <w:rFonts w:ascii="Times New Roman" w:hAnsi="Times New Roman" w:cs="Times New Roman"/>
        </w:rPr>
      </w:pPr>
      <w:r w:rsidRPr="00D96509">
        <w:rPr>
          <w:rFonts w:ascii="Times New Roman" w:hAnsi="Times New Roman" w:cs="Times New Roman"/>
        </w:rPr>
        <w:t xml:space="preserve">При переходе права собственности на здание, сооружение, находящиеся на чужом </w:t>
      </w:r>
      <w:r w:rsidRPr="00D96509">
        <w:rPr>
          <w:rFonts w:ascii="Times New Roman" w:hAnsi="Times New Roman" w:cs="Times New Roman"/>
        </w:rPr>
        <w:lastRenderedPageBreak/>
        <w:t>земельном участке, к другому лицу, оно приобретает право на использование соответствующей части земельного участка, занятой зданием, сооружением и необходимой для их использования, на тех же условиях и в том же объеме, что и прежний их собственник.</w:t>
      </w:r>
    </w:p>
    <w:p w:rsidR="00EA493C" w:rsidRPr="00D96509" w:rsidRDefault="00EA493C" w:rsidP="00D96509">
      <w:pPr>
        <w:pStyle w:val="ConsPlusNormal"/>
        <w:ind w:firstLine="540"/>
        <w:jc w:val="both"/>
        <w:rPr>
          <w:rFonts w:ascii="Times New Roman" w:hAnsi="Times New Roman" w:cs="Times New Roman"/>
        </w:rPr>
      </w:pPr>
      <w:r w:rsidRPr="00D96509">
        <w:rPr>
          <w:rFonts w:ascii="Times New Roman" w:hAnsi="Times New Roman" w:cs="Times New Roman"/>
        </w:rPr>
        <w:t>В случае перехода права собственности на здание, сооружение к нескольким собственникам, порядок пользования земельным участком определяется с учетом долей в праве собственности на здание, сооружение или сложившегося порядка пользования земельным участком.</w:t>
      </w:r>
    </w:p>
    <w:p w:rsidR="00EA493C" w:rsidRPr="00D96509" w:rsidRDefault="00EA493C" w:rsidP="00D96509">
      <w:pPr>
        <w:pStyle w:val="ConsPlusNormal"/>
        <w:ind w:firstLine="540"/>
        <w:jc w:val="both"/>
        <w:rPr>
          <w:rFonts w:ascii="Times New Roman" w:hAnsi="Times New Roman" w:cs="Times New Roman"/>
        </w:rPr>
      </w:pPr>
      <w:r w:rsidRPr="00D96509">
        <w:rPr>
          <w:rFonts w:ascii="Times New Roman" w:hAnsi="Times New Roman" w:cs="Times New Roman"/>
        </w:rPr>
        <w:t xml:space="preserve">Юридическое лицо, индивидуальный предприниматель, в том числе относящиеся к субъектам малого и среднего предпринимательства, а также граждане, использующие земельные участки в отсутствие предусмотренных законом прав, являются нарушителями требований законодательства, установленных </w:t>
      </w:r>
      <w:hyperlink r:id="rId12" w:history="1">
        <w:r w:rsidRPr="00D96509">
          <w:rPr>
            <w:rFonts w:ascii="Times New Roman" w:hAnsi="Times New Roman" w:cs="Times New Roman"/>
            <w:color w:val="0000FF"/>
          </w:rPr>
          <w:t>статьей 25</w:t>
        </w:r>
      </w:hyperlink>
      <w:r w:rsidRPr="00D96509">
        <w:rPr>
          <w:rFonts w:ascii="Times New Roman" w:hAnsi="Times New Roman" w:cs="Times New Roman"/>
        </w:rPr>
        <w:t xml:space="preserve"> Земельного кодекса Российской Федерации.</w:t>
      </w:r>
    </w:p>
    <w:p w:rsidR="00EA493C" w:rsidRPr="00D96509" w:rsidRDefault="00EA493C" w:rsidP="00D96509">
      <w:pPr>
        <w:pStyle w:val="ConsPlusNormal"/>
        <w:ind w:firstLine="540"/>
        <w:jc w:val="both"/>
        <w:rPr>
          <w:rFonts w:ascii="Times New Roman" w:hAnsi="Times New Roman" w:cs="Times New Roman"/>
        </w:rPr>
      </w:pPr>
      <w:r w:rsidRPr="00D96509">
        <w:rPr>
          <w:rFonts w:ascii="Times New Roman" w:hAnsi="Times New Roman" w:cs="Times New Roman"/>
        </w:rPr>
        <w:t xml:space="preserve">Ответственность за данное правонарушение предусмотрена </w:t>
      </w:r>
      <w:hyperlink r:id="rId13" w:history="1">
        <w:r w:rsidRPr="00D96509">
          <w:rPr>
            <w:rFonts w:ascii="Times New Roman" w:hAnsi="Times New Roman" w:cs="Times New Roman"/>
            <w:color w:val="0000FF"/>
          </w:rPr>
          <w:t>статьей 7.1</w:t>
        </w:r>
      </w:hyperlink>
      <w:r w:rsidRPr="00D96509">
        <w:rPr>
          <w:rFonts w:ascii="Times New Roman" w:hAnsi="Times New Roman" w:cs="Times New Roman"/>
        </w:rPr>
        <w:t xml:space="preserve"> Кодекса Российской Федерации об административных правонарушениях.</w:t>
      </w:r>
    </w:p>
    <w:p w:rsidR="00EA493C" w:rsidRPr="00D96509" w:rsidRDefault="00EA493C" w:rsidP="00D96509">
      <w:pPr>
        <w:pStyle w:val="ConsPlusNormal"/>
        <w:ind w:firstLine="540"/>
        <w:jc w:val="both"/>
        <w:rPr>
          <w:rFonts w:ascii="Times New Roman" w:hAnsi="Times New Roman" w:cs="Times New Roman"/>
        </w:rPr>
      </w:pPr>
      <w:r w:rsidRPr="00D96509">
        <w:rPr>
          <w:rFonts w:ascii="Times New Roman" w:hAnsi="Times New Roman" w:cs="Times New Roman"/>
        </w:rPr>
        <w:t>Наиболее часто встречающимися такими нарушениями, выявляемыми при проведении контрольно-надзорных мероприятий, в том числе в отношении субъектов малого и среднего предпринимательства, являются расширение границ используемого земельного участка за счет смежных земельных участков. Например, предоставлен земельный участок одной площади, при этом фактически используется земельный участок большей площади.</w:t>
      </w:r>
    </w:p>
    <w:p w:rsidR="00EA493C" w:rsidRPr="00D96509" w:rsidRDefault="00EA493C" w:rsidP="00D96509">
      <w:pPr>
        <w:pStyle w:val="ConsPlusNormal"/>
        <w:ind w:firstLine="540"/>
        <w:jc w:val="both"/>
        <w:rPr>
          <w:rFonts w:ascii="Times New Roman" w:hAnsi="Times New Roman" w:cs="Times New Roman"/>
        </w:rPr>
      </w:pPr>
      <w:r w:rsidRPr="00D96509">
        <w:rPr>
          <w:rFonts w:ascii="Times New Roman" w:hAnsi="Times New Roman" w:cs="Times New Roman"/>
        </w:rPr>
        <w:t>Рекомендацией по недопущению подобных нарушений является проведение кадастровых работ в отношении используемых земельных участков с целью определения соответствия фактических границ используемых земельных участков границам, сведения о которых содержатся в Едином государственном реестре недвижимости, а также проведение анализа имеющихся документов, подтверждающих возникновение права на использование земельных участков.</w:t>
      </w:r>
    </w:p>
    <w:p w:rsidR="00EA493C" w:rsidRPr="00D96509" w:rsidRDefault="00EA493C" w:rsidP="00D96509">
      <w:pPr>
        <w:pStyle w:val="ConsPlusNormal"/>
        <w:ind w:firstLine="540"/>
        <w:jc w:val="both"/>
        <w:rPr>
          <w:rFonts w:ascii="Times New Roman" w:hAnsi="Times New Roman" w:cs="Times New Roman"/>
        </w:rPr>
      </w:pPr>
      <w:r w:rsidRPr="00D96509">
        <w:rPr>
          <w:rFonts w:ascii="Times New Roman" w:hAnsi="Times New Roman" w:cs="Times New Roman"/>
        </w:rPr>
        <w:t xml:space="preserve">Документами, подтверждающими возникновение прав на используемые земельные участки, являются в том числе: договоры и иные сделки, предусмотренные законом, судебные решения, устанавливающие право на земельный участок, акты органов государственной власти и органов местного самоуправления, которые предусмотрены в качестве оснований возникновения прав на земельный участок и другие. Следует отметить, что права на земельные участки в соответствии со </w:t>
      </w:r>
      <w:hyperlink r:id="rId14" w:history="1">
        <w:r w:rsidRPr="00D96509">
          <w:rPr>
            <w:rFonts w:ascii="Times New Roman" w:hAnsi="Times New Roman" w:cs="Times New Roman"/>
            <w:color w:val="0000FF"/>
          </w:rPr>
          <w:t>статьей 26</w:t>
        </w:r>
      </w:hyperlink>
      <w:r w:rsidRPr="00D96509">
        <w:rPr>
          <w:rFonts w:ascii="Times New Roman" w:hAnsi="Times New Roman" w:cs="Times New Roman"/>
        </w:rPr>
        <w:t xml:space="preserve"> Земельного кодекса Российской Федерации подлежат государственной регистрации.</w:t>
      </w:r>
    </w:p>
    <w:p w:rsidR="00D96509" w:rsidRDefault="00D96509" w:rsidP="00D96509">
      <w:pPr>
        <w:pStyle w:val="ConsPlusTitle"/>
        <w:jc w:val="center"/>
        <w:outlineLvl w:val="1"/>
      </w:pPr>
    </w:p>
    <w:p w:rsidR="00EA493C" w:rsidRPr="00D96509" w:rsidRDefault="00EA493C" w:rsidP="00D96509">
      <w:pPr>
        <w:pStyle w:val="ConsPlusTitle"/>
        <w:jc w:val="center"/>
        <w:outlineLvl w:val="1"/>
        <w:rPr>
          <w:rFonts w:ascii="Times New Roman" w:hAnsi="Times New Roman" w:cs="Times New Roman"/>
          <w:sz w:val="24"/>
          <w:szCs w:val="24"/>
        </w:rPr>
      </w:pPr>
      <w:r w:rsidRPr="00D96509">
        <w:rPr>
          <w:rFonts w:ascii="Times New Roman" w:hAnsi="Times New Roman" w:cs="Times New Roman"/>
          <w:sz w:val="24"/>
          <w:szCs w:val="24"/>
        </w:rPr>
        <w:t>Обязанность юридического лица переоформить право</w:t>
      </w:r>
    </w:p>
    <w:p w:rsidR="00EA493C" w:rsidRPr="00D96509" w:rsidRDefault="00EA493C">
      <w:pPr>
        <w:pStyle w:val="ConsPlusTitle"/>
        <w:jc w:val="center"/>
        <w:rPr>
          <w:rFonts w:ascii="Times New Roman" w:hAnsi="Times New Roman" w:cs="Times New Roman"/>
          <w:sz w:val="24"/>
          <w:szCs w:val="24"/>
        </w:rPr>
      </w:pPr>
      <w:r w:rsidRPr="00D96509">
        <w:rPr>
          <w:rFonts w:ascii="Times New Roman" w:hAnsi="Times New Roman" w:cs="Times New Roman"/>
          <w:sz w:val="24"/>
          <w:szCs w:val="24"/>
        </w:rPr>
        <w:t>постоянного (бессрочного) пользования земельным участком</w:t>
      </w:r>
    </w:p>
    <w:p w:rsidR="00EA493C" w:rsidRPr="00D96509" w:rsidRDefault="00EA493C">
      <w:pPr>
        <w:pStyle w:val="ConsPlusTitle"/>
        <w:jc w:val="center"/>
        <w:rPr>
          <w:rFonts w:ascii="Times New Roman" w:hAnsi="Times New Roman" w:cs="Times New Roman"/>
          <w:sz w:val="24"/>
          <w:szCs w:val="24"/>
        </w:rPr>
      </w:pPr>
      <w:r w:rsidRPr="00D96509">
        <w:rPr>
          <w:rFonts w:ascii="Times New Roman" w:hAnsi="Times New Roman" w:cs="Times New Roman"/>
          <w:sz w:val="24"/>
          <w:szCs w:val="24"/>
        </w:rPr>
        <w:t>на право аренды или приобрести в собственность</w:t>
      </w:r>
    </w:p>
    <w:p w:rsidR="00EA493C" w:rsidRDefault="00EA493C">
      <w:pPr>
        <w:pStyle w:val="ConsPlusNormal"/>
        <w:ind w:firstLine="540"/>
        <w:jc w:val="both"/>
      </w:pPr>
    </w:p>
    <w:p w:rsidR="00EA493C" w:rsidRPr="00162CCF" w:rsidRDefault="00EA493C" w:rsidP="00162CCF">
      <w:pPr>
        <w:pStyle w:val="ConsPlusNormal"/>
        <w:ind w:firstLine="539"/>
        <w:jc w:val="both"/>
        <w:rPr>
          <w:rFonts w:ascii="Times New Roman" w:hAnsi="Times New Roman" w:cs="Times New Roman"/>
          <w:sz w:val="24"/>
          <w:szCs w:val="24"/>
        </w:rPr>
      </w:pPr>
      <w:r w:rsidRPr="00162CCF">
        <w:rPr>
          <w:rFonts w:ascii="Times New Roman" w:hAnsi="Times New Roman" w:cs="Times New Roman"/>
          <w:sz w:val="24"/>
          <w:szCs w:val="24"/>
        </w:rPr>
        <w:t xml:space="preserve">Юридические лица, в том числе относящиеся к субъектам малого и среднего предпринимательства, за исключением органов государственной власти и органов местного самоуправления; государственные и муниципальные учреждения (бюджетные, казенные, автономные); казенные предприятия; центры исторического наследия Президентов Российской Федерации, прекративших исполнение своих полномочий, обязаны переоформить право постоянного (бессрочного) пользования земельными участками на право аренды земельных участков или приобрести земельные участки в собственность, религиозные организации, кроме того, переоформить на право безвозмездного пользования по своему желанию до 1 июля 2012 года в соответствии с правилами, установленными Земельным </w:t>
      </w:r>
      <w:hyperlink r:id="rId15" w:history="1">
        <w:r w:rsidRPr="00162CCF">
          <w:rPr>
            <w:rFonts w:ascii="Times New Roman" w:hAnsi="Times New Roman" w:cs="Times New Roman"/>
            <w:color w:val="0000FF"/>
            <w:sz w:val="24"/>
            <w:szCs w:val="24"/>
          </w:rPr>
          <w:t>кодексом</w:t>
        </w:r>
      </w:hyperlink>
      <w:r w:rsidRPr="00162CCF">
        <w:rPr>
          <w:rFonts w:ascii="Times New Roman" w:hAnsi="Times New Roman" w:cs="Times New Roman"/>
          <w:sz w:val="24"/>
          <w:szCs w:val="24"/>
        </w:rPr>
        <w:t xml:space="preserve"> Российской Федерации.</w:t>
      </w:r>
    </w:p>
    <w:p w:rsidR="00EA493C" w:rsidRPr="00162CCF" w:rsidRDefault="00EA493C" w:rsidP="00162CCF">
      <w:pPr>
        <w:pStyle w:val="ConsPlusNormal"/>
        <w:ind w:firstLine="539"/>
        <w:jc w:val="both"/>
        <w:rPr>
          <w:rFonts w:ascii="Times New Roman" w:hAnsi="Times New Roman" w:cs="Times New Roman"/>
          <w:sz w:val="24"/>
          <w:szCs w:val="24"/>
        </w:rPr>
      </w:pPr>
      <w:r w:rsidRPr="00162CCF">
        <w:rPr>
          <w:rFonts w:ascii="Times New Roman" w:hAnsi="Times New Roman" w:cs="Times New Roman"/>
          <w:sz w:val="24"/>
          <w:szCs w:val="24"/>
        </w:rPr>
        <w:t>Переоформление права на земельный участок включает в себя:</w:t>
      </w:r>
    </w:p>
    <w:p w:rsidR="00EA493C" w:rsidRPr="00162CCF" w:rsidRDefault="00EA493C" w:rsidP="00162CCF">
      <w:pPr>
        <w:pStyle w:val="ConsPlusNormal"/>
        <w:ind w:firstLine="539"/>
        <w:jc w:val="both"/>
        <w:rPr>
          <w:rFonts w:ascii="Times New Roman" w:hAnsi="Times New Roman" w:cs="Times New Roman"/>
          <w:sz w:val="24"/>
          <w:szCs w:val="24"/>
        </w:rPr>
      </w:pPr>
      <w:r w:rsidRPr="00162CCF">
        <w:rPr>
          <w:rFonts w:ascii="Times New Roman" w:hAnsi="Times New Roman" w:cs="Times New Roman"/>
          <w:sz w:val="24"/>
          <w:szCs w:val="24"/>
        </w:rPr>
        <w:t xml:space="preserve">подачу заявления заинтересованным лицом о предоставлении ему земельного участка на соответствующем праве, предусмотренном </w:t>
      </w:r>
      <w:hyperlink r:id="rId16" w:history="1">
        <w:r w:rsidRPr="00162CCF">
          <w:rPr>
            <w:rFonts w:ascii="Times New Roman" w:hAnsi="Times New Roman" w:cs="Times New Roman"/>
            <w:color w:val="0000FF"/>
            <w:sz w:val="24"/>
            <w:szCs w:val="24"/>
          </w:rPr>
          <w:t>Кодексом</w:t>
        </w:r>
      </w:hyperlink>
      <w:r w:rsidRPr="00162CCF">
        <w:rPr>
          <w:rFonts w:ascii="Times New Roman" w:hAnsi="Times New Roman" w:cs="Times New Roman"/>
          <w:sz w:val="24"/>
          <w:szCs w:val="24"/>
        </w:rPr>
        <w:t>, при переоформлении права постоянного (бессрочного) пользования;</w:t>
      </w:r>
    </w:p>
    <w:p w:rsidR="00EA493C" w:rsidRPr="00162CCF" w:rsidRDefault="00EA493C" w:rsidP="00162CCF">
      <w:pPr>
        <w:pStyle w:val="ConsPlusNormal"/>
        <w:ind w:firstLine="539"/>
        <w:jc w:val="both"/>
        <w:rPr>
          <w:rFonts w:ascii="Times New Roman" w:hAnsi="Times New Roman" w:cs="Times New Roman"/>
          <w:sz w:val="24"/>
          <w:szCs w:val="24"/>
        </w:rPr>
      </w:pPr>
      <w:r w:rsidRPr="00162CCF">
        <w:rPr>
          <w:rFonts w:ascii="Times New Roman" w:hAnsi="Times New Roman" w:cs="Times New Roman"/>
          <w:sz w:val="24"/>
          <w:szCs w:val="24"/>
        </w:rPr>
        <w:t>принятие решения уполномоченным органом о предоставлении земельного участка на соответствующем праве;</w:t>
      </w:r>
    </w:p>
    <w:p w:rsidR="00EA493C" w:rsidRPr="00162CCF" w:rsidRDefault="00EA493C" w:rsidP="00162CCF">
      <w:pPr>
        <w:pStyle w:val="ConsPlusNormal"/>
        <w:ind w:firstLine="539"/>
        <w:jc w:val="both"/>
        <w:rPr>
          <w:rFonts w:ascii="Times New Roman" w:hAnsi="Times New Roman" w:cs="Times New Roman"/>
          <w:sz w:val="24"/>
          <w:szCs w:val="24"/>
        </w:rPr>
      </w:pPr>
      <w:r w:rsidRPr="00162CCF">
        <w:rPr>
          <w:rFonts w:ascii="Times New Roman" w:hAnsi="Times New Roman" w:cs="Times New Roman"/>
          <w:sz w:val="24"/>
          <w:szCs w:val="24"/>
        </w:rPr>
        <w:t xml:space="preserve">государственную регистрацию права в соответствии с Федеральным </w:t>
      </w:r>
      <w:hyperlink r:id="rId17" w:history="1">
        <w:r w:rsidRPr="00162CCF">
          <w:rPr>
            <w:rFonts w:ascii="Times New Roman" w:hAnsi="Times New Roman" w:cs="Times New Roman"/>
            <w:color w:val="0000FF"/>
            <w:sz w:val="24"/>
            <w:szCs w:val="24"/>
          </w:rPr>
          <w:t>законом</w:t>
        </w:r>
      </w:hyperlink>
      <w:r w:rsidRPr="00162CCF">
        <w:rPr>
          <w:rFonts w:ascii="Times New Roman" w:hAnsi="Times New Roman" w:cs="Times New Roman"/>
          <w:sz w:val="24"/>
          <w:szCs w:val="24"/>
        </w:rPr>
        <w:t xml:space="preserve"> N 218-ФЗ.</w:t>
      </w:r>
    </w:p>
    <w:p w:rsidR="00EA493C" w:rsidRPr="00162CCF" w:rsidRDefault="00EA493C" w:rsidP="00162CCF">
      <w:pPr>
        <w:pStyle w:val="ConsPlusNormal"/>
        <w:ind w:firstLine="539"/>
        <w:jc w:val="both"/>
        <w:rPr>
          <w:rFonts w:ascii="Times New Roman" w:hAnsi="Times New Roman" w:cs="Times New Roman"/>
          <w:sz w:val="24"/>
          <w:szCs w:val="24"/>
        </w:rPr>
      </w:pPr>
      <w:r w:rsidRPr="00162CCF">
        <w:rPr>
          <w:rFonts w:ascii="Times New Roman" w:hAnsi="Times New Roman" w:cs="Times New Roman"/>
          <w:sz w:val="24"/>
          <w:szCs w:val="24"/>
        </w:rPr>
        <w:t xml:space="preserve">Ответственность за неисполнение обязанности юридического лица переоформить земельный участок, используемый на праве постоянного (бессрочного) пользования, предусмотрена </w:t>
      </w:r>
      <w:hyperlink r:id="rId18" w:history="1">
        <w:r w:rsidRPr="00162CCF">
          <w:rPr>
            <w:rFonts w:ascii="Times New Roman" w:hAnsi="Times New Roman" w:cs="Times New Roman"/>
            <w:color w:val="0000FF"/>
            <w:sz w:val="24"/>
            <w:szCs w:val="24"/>
          </w:rPr>
          <w:t>статьей 7.34</w:t>
        </w:r>
      </w:hyperlink>
      <w:r w:rsidRPr="00162CCF">
        <w:rPr>
          <w:rFonts w:ascii="Times New Roman" w:hAnsi="Times New Roman" w:cs="Times New Roman"/>
          <w:sz w:val="24"/>
          <w:szCs w:val="24"/>
        </w:rPr>
        <w:t xml:space="preserve"> Кодекса Российской Федерации об административных правонарушениях.</w:t>
      </w:r>
    </w:p>
    <w:p w:rsidR="00EA493C" w:rsidRPr="00162CCF" w:rsidRDefault="00EA493C" w:rsidP="00162CCF">
      <w:pPr>
        <w:pStyle w:val="ConsPlusNormal"/>
        <w:ind w:firstLine="539"/>
        <w:jc w:val="both"/>
        <w:rPr>
          <w:rFonts w:ascii="Times New Roman" w:hAnsi="Times New Roman" w:cs="Times New Roman"/>
          <w:sz w:val="24"/>
          <w:szCs w:val="24"/>
        </w:rPr>
      </w:pPr>
      <w:r w:rsidRPr="00162CCF">
        <w:rPr>
          <w:rFonts w:ascii="Times New Roman" w:hAnsi="Times New Roman" w:cs="Times New Roman"/>
          <w:sz w:val="24"/>
          <w:szCs w:val="24"/>
        </w:rPr>
        <w:lastRenderedPageBreak/>
        <w:t xml:space="preserve">Юридическим лицам, в том числе относящимся к субъектам малого и среднего предпринимательства, которым земельные участки были предоставлены до 29 октября 2001 г. (дня вступления в силу Земельного </w:t>
      </w:r>
      <w:hyperlink r:id="rId19" w:history="1">
        <w:r w:rsidRPr="00162CCF">
          <w:rPr>
            <w:rFonts w:ascii="Times New Roman" w:hAnsi="Times New Roman" w:cs="Times New Roman"/>
            <w:color w:val="0000FF"/>
            <w:sz w:val="24"/>
            <w:szCs w:val="24"/>
          </w:rPr>
          <w:t>кодекса</w:t>
        </w:r>
      </w:hyperlink>
      <w:r w:rsidRPr="00162CCF">
        <w:rPr>
          <w:rFonts w:ascii="Times New Roman" w:hAnsi="Times New Roman" w:cs="Times New Roman"/>
          <w:sz w:val="24"/>
          <w:szCs w:val="24"/>
        </w:rPr>
        <w:t xml:space="preserve"> Российской Федерации) на праве постоянного (бессрочного) пользования, необходимо обратиться в уполномоченный орган местного самоуправления с заявлением о приобретении в собственность или на оформлении на праве аренды такого земельного участка.</w:t>
      </w:r>
    </w:p>
    <w:p w:rsidR="00EA493C" w:rsidRDefault="00EA493C">
      <w:pPr>
        <w:pStyle w:val="ConsPlusNormal"/>
        <w:jc w:val="center"/>
      </w:pPr>
    </w:p>
    <w:p w:rsidR="00EA493C" w:rsidRPr="00162CCF" w:rsidRDefault="00EA493C">
      <w:pPr>
        <w:pStyle w:val="ConsPlusTitle"/>
        <w:jc w:val="center"/>
        <w:outlineLvl w:val="1"/>
        <w:rPr>
          <w:rFonts w:ascii="Times New Roman" w:hAnsi="Times New Roman" w:cs="Times New Roman"/>
          <w:sz w:val="24"/>
          <w:szCs w:val="24"/>
        </w:rPr>
      </w:pPr>
      <w:r w:rsidRPr="00162CCF">
        <w:rPr>
          <w:rFonts w:ascii="Times New Roman" w:hAnsi="Times New Roman" w:cs="Times New Roman"/>
          <w:sz w:val="24"/>
          <w:szCs w:val="24"/>
        </w:rPr>
        <w:t>Обязанность использовать земельный</w:t>
      </w:r>
    </w:p>
    <w:p w:rsidR="00EA493C" w:rsidRPr="00162CCF" w:rsidRDefault="00EA493C">
      <w:pPr>
        <w:pStyle w:val="ConsPlusTitle"/>
        <w:jc w:val="center"/>
        <w:rPr>
          <w:rFonts w:ascii="Times New Roman" w:hAnsi="Times New Roman" w:cs="Times New Roman"/>
          <w:sz w:val="24"/>
          <w:szCs w:val="24"/>
        </w:rPr>
      </w:pPr>
      <w:r w:rsidRPr="00162CCF">
        <w:rPr>
          <w:rFonts w:ascii="Times New Roman" w:hAnsi="Times New Roman" w:cs="Times New Roman"/>
          <w:sz w:val="24"/>
          <w:szCs w:val="24"/>
        </w:rPr>
        <w:t>участок по целевому назначению в соответствии с его</w:t>
      </w:r>
    </w:p>
    <w:p w:rsidR="00EA493C" w:rsidRPr="00162CCF" w:rsidRDefault="00EA493C">
      <w:pPr>
        <w:pStyle w:val="ConsPlusTitle"/>
        <w:jc w:val="center"/>
        <w:rPr>
          <w:rFonts w:ascii="Times New Roman" w:hAnsi="Times New Roman" w:cs="Times New Roman"/>
          <w:sz w:val="24"/>
          <w:szCs w:val="24"/>
        </w:rPr>
      </w:pPr>
      <w:r w:rsidRPr="00162CCF">
        <w:rPr>
          <w:rFonts w:ascii="Times New Roman" w:hAnsi="Times New Roman" w:cs="Times New Roman"/>
          <w:sz w:val="24"/>
          <w:szCs w:val="24"/>
        </w:rPr>
        <w:t>принадлежностью к той или иной категории земель</w:t>
      </w:r>
    </w:p>
    <w:p w:rsidR="00EA493C" w:rsidRPr="00162CCF" w:rsidRDefault="00EA493C">
      <w:pPr>
        <w:pStyle w:val="ConsPlusTitle"/>
        <w:jc w:val="center"/>
        <w:rPr>
          <w:rFonts w:ascii="Times New Roman" w:hAnsi="Times New Roman" w:cs="Times New Roman"/>
          <w:sz w:val="24"/>
          <w:szCs w:val="24"/>
        </w:rPr>
      </w:pPr>
      <w:r w:rsidRPr="00162CCF">
        <w:rPr>
          <w:rFonts w:ascii="Times New Roman" w:hAnsi="Times New Roman" w:cs="Times New Roman"/>
          <w:sz w:val="24"/>
          <w:szCs w:val="24"/>
        </w:rPr>
        <w:t>и (или) разрешенным использованием</w:t>
      </w:r>
    </w:p>
    <w:p w:rsidR="00EA493C" w:rsidRDefault="00EA493C">
      <w:pPr>
        <w:pStyle w:val="ConsPlusNormal"/>
        <w:ind w:firstLine="540"/>
        <w:jc w:val="both"/>
      </w:pPr>
    </w:p>
    <w:p w:rsidR="00EA493C" w:rsidRPr="00162CCF" w:rsidRDefault="002C1619" w:rsidP="00162CCF">
      <w:pPr>
        <w:pStyle w:val="ConsPlusNormal"/>
        <w:ind w:firstLine="539"/>
        <w:jc w:val="both"/>
        <w:rPr>
          <w:rFonts w:ascii="Times New Roman" w:hAnsi="Times New Roman" w:cs="Times New Roman"/>
          <w:sz w:val="24"/>
          <w:szCs w:val="24"/>
        </w:rPr>
      </w:pPr>
      <w:hyperlink r:id="rId20" w:history="1">
        <w:r w:rsidR="00EA493C" w:rsidRPr="00162CCF">
          <w:rPr>
            <w:rFonts w:ascii="Times New Roman" w:hAnsi="Times New Roman" w:cs="Times New Roman"/>
            <w:color w:val="0000FF"/>
            <w:sz w:val="24"/>
            <w:szCs w:val="24"/>
          </w:rPr>
          <w:t>Статьей 7</w:t>
        </w:r>
      </w:hyperlink>
      <w:r w:rsidR="00EA493C" w:rsidRPr="00162CCF">
        <w:rPr>
          <w:rFonts w:ascii="Times New Roman" w:hAnsi="Times New Roman" w:cs="Times New Roman"/>
          <w:sz w:val="24"/>
          <w:szCs w:val="24"/>
        </w:rPr>
        <w:t xml:space="preserve"> Земельного кодекса Российской Федерации установлено, что земли используются в соответствии с установленным для них целевым назначением. Правовой режим земель определяется исходя из их принадлежности к той или иной категории и разрешенного использования в соответствии с зонированием территорий.</w:t>
      </w:r>
    </w:p>
    <w:p w:rsidR="00EA493C" w:rsidRPr="00162CCF" w:rsidRDefault="00EA493C" w:rsidP="0071551C">
      <w:pPr>
        <w:autoSpaceDE w:val="0"/>
        <w:autoSpaceDN w:val="0"/>
        <w:adjustRightInd w:val="0"/>
        <w:spacing w:after="0" w:line="240" w:lineRule="auto"/>
        <w:jc w:val="both"/>
        <w:rPr>
          <w:rFonts w:ascii="Times New Roman" w:hAnsi="Times New Roman" w:cs="Times New Roman"/>
          <w:sz w:val="24"/>
          <w:szCs w:val="24"/>
        </w:rPr>
      </w:pPr>
      <w:r w:rsidRPr="00162CCF">
        <w:rPr>
          <w:rFonts w:ascii="Times New Roman" w:hAnsi="Times New Roman" w:cs="Times New Roman"/>
          <w:sz w:val="24"/>
          <w:szCs w:val="24"/>
        </w:rPr>
        <w:t xml:space="preserve">Виды разрешенного использования земельных участков определяются в соответствии с </w:t>
      </w:r>
      <w:hyperlink r:id="rId21" w:history="1">
        <w:r w:rsidRPr="00162CCF">
          <w:rPr>
            <w:rFonts w:ascii="Times New Roman" w:hAnsi="Times New Roman" w:cs="Times New Roman"/>
            <w:color w:val="0000FF"/>
            <w:sz w:val="24"/>
            <w:szCs w:val="24"/>
          </w:rPr>
          <w:t>классификатором</w:t>
        </w:r>
      </w:hyperlink>
      <w:r w:rsidRPr="00162CCF">
        <w:rPr>
          <w:rFonts w:ascii="Times New Roman" w:hAnsi="Times New Roman" w:cs="Times New Roman"/>
          <w:sz w:val="24"/>
          <w:szCs w:val="24"/>
        </w:rPr>
        <w:t xml:space="preserve"> видов разрешенного использования земельных участков, утвержденным </w:t>
      </w:r>
      <w:r w:rsidR="0071551C">
        <w:rPr>
          <w:rFonts w:ascii="Times New Roman" w:hAnsi="Times New Roman" w:cs="Times New Roman"/>
          <w:sz w:val="24"/>
          <w:szCs w:val="24"/>
        </w:rPr>
        <w:t>Приказом Росреестра от 10.11.2020 № П/0412 (ред. от 16.09.2021) «Об утверждении классификатора видов разрешенного использования земельных участков» (Зарегистрировано в Минюсте России 15.12.2020 N 61482).</w:t>
      </w:r>
    </w:p>
    <w:p w:rsidR="00EA493C" w:rsidRPr="00162CCF" w:rsidRDefault="00EA493C" w:rsidP="00162CCF">
      <w:pPr>
        <w:pStyle w:val="ConsPlusNormal"/>
        <w:ind w:firstLine="539"/>
        <w:jc w:val="both"/>
        <w:rPr>
          <w:rFonts w:ascii="Times New Roman" w:hAnsi="Times New Roman" w:cs="Times New Roman"/>
          <w:sz w:val="24"/>
          <w:szCs w:val="24"/>
        </w:rPr>
      </w:pPr>
      <w:r w:rsidRPr="00162CCF">
        <w:rPr>
          <w:rFonts w:ascii="Times New Roman" w:hAnsi="Times New Roman" w:cs="Times New Roman"/>
          <w:sz w:val="24"/>
          <w:szCs w:val="24"/>
        </w:rPr>
        <w:t>Любой вид разрешенного использования из предусмотренных зонированием территорий видов выбирается самостоятельно, без дополнительных разрешений и процедур согласования.</w:t>
      </w:r>
    </w:p>
    <w:p w:rsidR="00EA493C" w:rsidRPr="00162CCF" w:rsidRDefault="00EA493C" w:rsidP="00162CCF">
      <w:pPr>
        <w:pStyle w:val="ConsPlusNormal"/>
        <w:ind w:firstLine="539"/>
        <w:jc w:val="both"/>
        <w:rPr>
          <w:rFonts w:ascii="Times New Roman" w:hAnsi="Times New Roman" w:cs="Times New Roman"/>
          <w:sz w:val="24"/>
          <w:szCs w:val="24"/>
        </w:rPr>
      </w:pPr>
      <w:r w:rsidRPr="00162CCF">
        <w:rPr>
          <w:rFonts w:ascii="Times New Roman" w:hAnsi="Times New Roman" w:cs="Times New Roman"/>
          <w:sz w:val="24"/>
          <w:szCs w:val="24"/>
        </w:rPr>
        <w:t>Вид разрешенного использования земельного участка указывается в сведениях Единого государственного реестра недвижимости.</w:t>
      </w:r>
    </w:p>
    <w:p w:rsidR="00EA493C" w:rsidRPr="00162CCF" w:rsidRDefault="00EA493C" w:rsidP="00162CCF">
      <w:pPr>
        <w:pStyle w:val="ConsPlusNormal"/>
        <w:ind w:firstLine="539"/>
        <w:jc w:val="both"/>
        <w:rPr>
          <w:rFonts w:ascii="Times New Roman" w:hAnsi="Times New Roman" w:cs="Times New Roman"/>
          <w:sz w:val="24"/>
          <w:szCs w:val="24"/>
        </w:rPr>
      </w:pPr>
      <w:r w:rsidRPr="00162CCF">
        <w:rPr>
          <w:rFonts w:ascii="Times New Roman" w:hAnsi="Times New Roman" w:cs="Times New Roman"/>
          <w:sz w:val="24"/>
          <w:szCs w:val="24"/>
        </w:rPr>
        <w:t>Лицо, использующее земельный участок, обязано использовать земельный участок в соответствии с целевым назначением и видом разрешенного использования земельного участка, которые указаны в Едином государственном реестре недвижимости.</w:t>
      </w:r>
    </w:p>
    <w:p w:rsidR="00EA493C" w:rsidRPr="00162CCF" w:rsidRDefault="00EA493C" w:rsidP="00162CCF">
      <w:pPr>
        <w:pStyle w:val="ConsPlusNormal"/>
        <w:ind w:firstLine="539"/>
        <w:jc w:val="both"/>
        <w:rPr>
          <w:rFonts w:ascii="Times New Roman" w:hAnsi="Times New Roman" w:cs="Times New Roman"/>
          <w:sz w:val="24"/>
          <w:szCs w:val="24"/>
        </w:rPr>
      </w:pPr>
      <w:r w:rsidRPr="00162CCF">
        <w:rPr>
          <w:rFonts w:ascii="Times New Roman" w:hAnsi="Times New Roman" w:cs="Times New Roman"/>
          <w:sz w:val="24"/>
          <w:szCs w:val="24"/>
        </w:rPr>
        <w:t>Указанный вид нарушения заключается в использовании земельного участка для видов деятельности не предусмотренных для соответствующей категории, к которой отнесен земельный участок, и вида (видов) разрешенного использования земельного участка, которые указаны в Едином государственном реестре недвижимости.</w:t>
      </w:r>
    </w:p>
    <w:p w:rsidR="00EA493C" w:rsidRPr="00162CCF" w:rsidRDefault="00EA493C" w:rsidP="00162CCF">
      <w:pPr>
        <w:pStyle w:val="ConsPlusNormal"/>
        <w:ind w:firstLine="539"/>
        <w:jc w:val="both"/>
        <w:rPr>
          <w:rFonts w:ascii="Times New Roman" w:hAnsi="Times New Roman" w:cs="Times New Roman"/>
          <w:sz w:val="24"/>
          <w:szCs w:val="24"/>
        </w:rPr>
      </w:pPr>
      <w:r w:rsidRPr="00162CCF">
        <w:rPr>
          <w:rFonts w:ascii="Times New Roman" w:hAnsi="Times New Roman" w:cs="Times New Roman"/>
          <w:sz w:val="24"/>
          <w:szCs w:val="24"/>
        </w:rPr>
        <w:t xml:space="preserve">Например, в Едином государственном реестре недвижимости указано, что земельный участок относится к категории земель "земли населенных пунктов" и для него установлен вид разрешенного использования "индивидуальное жилищное строительство", при этом земельный участок используется для предоставления услуг по ремонту автомобилей. В данном случае отнесение земельного участка к категории "земли населенных пунктов" предусматривает возможность использования земельного участка для ремонта автомобилей при этом вид разрешенного использования "индивидуальное жилищное строительство" не предусматривает использование земельного участка для ремонта автомобилей. Для реализации возможности использования такого земельного участка для ремонта автомобилей необходимо внести изменения в сведения Единого государственного реестра недвижимости изменив или дополнив вид разрешенного использования земельного участка видом разрешенного использования "ремонт автомобилей", который в соответствии с </w:t>
      </w:r>
      <w:hyperlink r:id="rId22" w:history="1">
        <w:r w:rsidRPr="00162CCF">
          <w:rPr>
            <w:rFonts w:ascii="Times New Roman" w:hAnsi="Times New Roman" w:cs="Times New Roman"/>
            <w:color w:val="0000FF"/>
            <w:sz w:val="24"/>
            <w:szCs w:val="24"/>
          </w:rPr>
          <w:t>классификатором</w:t>
        </w:r>
      </w:hyperlink>
      <w:r w:rsidRPr="00162CCF">
        <w:rPr>
          <w:rFonts w:ascii="Times New Roman" w:hAnsi="Times New Roman" w:cs="Times New Roman"/>
          <w:sz w:val="24"/>
          <w:szCs w:val="24"/>
        </w:rPr>
        <w:t xml:space="preserve"> видов разрешенного использования земельных участков, утвержденным </w:t>
      </w:r>
      <w:r w:rsidR="0071551C">
        <w:rPr>
          <w:rFonts w:ascii="Times New Roman" w:hAnsi="Times New Roman" w:cs="Times New Roman"/>
          <w:sz w:val="24"/>
          <w:szCs w:val="24"/>
        </w:rPr>
        <w:t>Приказом Росреестра от 10.11.2020 № П/0412</w:t>
      </w:r>
      <w:r w:rsidRPr="00162CCF">
        <w:rPr>
          <w:rFonts w:ascii="Times New Roman" w:hAnsi="Times New Roman" w:cs="Times New Roman"/>
          <w:sz w:val="24"/>
          <w:szCs w:val="24"/>
        </w:rPr>
        <w:t>, предусматривает 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p w:rsidR="00EA493C" w:rsidRPr="00162CCF" w:rsidRDefault="00EA493C" w:rsidP="00162CCF">
      <w:pPr>
        <w:pStyle w:val="ConsPlusNormal"/>
        <w:ind w:firstLine="539"/>
        <w:jc w:val="both"/>
        <w:rPr>
          <w:rFonts w:ascii="Times New Roman" w:hAnsi="Times New Roman" w:cs="Times New Roman"/>
          <w:sz w:val="24"/>
          <w:szCs w:val="24"/>
        </w:rPr>
      </w:pPr>
      <w:r w:rsidRPr="00162CCF">
        <w:rPr>
          <w:rFonts w:ascii="Times New Roman" w:hAnsi="Times New Roman" w:cs="Times New Roman"/>
          <w:sz w:val="24"/>
          <w:szCs w:val="24"/>
        </w:rPr>
        <w:t xml:space="preserve">За использование земельного участка не в соответствии с целевым назначением и (или) установленным разрешенным использованием земельного участка </w:t>
      </w:r>
      <w:hyperlink r:id="rId23" w:history="1">
        <w:r w:rsidRPr="00162CCF">
          <w:rPr>
            <w:rFonts w:ascii="Times New Roman" w:hAnsi="Times New Roman" w:cs="Times New Roman"/>
            <w:color w:val="0000FF"/>
            <w:sz w:val="24"/>
            <w:szCs w:val="24"/>
          </w:rPr>
          <w:t xml:space="preserve">частью 1 статьи </w:t>
        </w:r>
        <w:r w:rsidRPr="00162CCF">
          <w:rPr>
            <w:rFonts w:ascii="Times New Roman" w:hAnsi="Times New Roman" w:cs="Times New Roman"/>
            <w:color w:val="0000FF"/>
            <w:sz w:val="24"/>
            <w:szCs w:val="24"/>
          </w:rPr>
          <w:lastRenderedPageBreak/>
          <w:t>8.8</w:t>
        </w:r>
      </w:hyperlink>
      <w:r w:rsidRPr="00162CCF">
        <w:rPr>
          <w:rFonts w:ascii="Times New Roman" w:hAnsi="Times New Roman" w:cs="Times New Roman"/>
          <w:sz w:val="24"/>
          <w:szCs w:val="24"/>
        </w:rPr>
        <w:t xml:space="preserve"> Кодекса Российской Федерации об административных правонарушениях предусмотрена административная ответственность.</w:t>
      </w:r>
    </w:p>
    <w:p w:rsidR="00EA493C" w:rsidRPr="00162CCF" w:rsidRDefault="00EA493C" w:rsidP="00162CCF">
      <w:pPr>
        <w:pStyle w:val="ConsPlusNormal"/>
        <w:ind w:firstLine="539"/>
        <w:jc w:val="both"/>
        <w:rPr>
          <w:rFonts w:ascii="Times New Roman" w:hAnsi="Times New Roman" w:cs="Times New Roman"/>
          <w:sz w:val="24"/>
          <w:szCs w:val="24"/>
        </w:rPr>
      </w:pPr>
      <w:r w:rsidRPr="00162CCF">
        <w:rPr>
          <w:rFonts w:ascii="Times New Roman" w:hAnsi="Times New Roman" w:cs="Times New Roman"/>
          <w:sz w:val="24"/>
          <w:szCs w:val="24"/>
        </w:rPr>
        <w:t>В случае неисполнения предписания об устранении такого нарушения земельного законодательства земельный участок может быть изъят у его собственника.</w:t>
      </w:r>
    </w:p>
    <w:p w:rsidR="00EA493C" w:rsidRDefault="00EA493C">
      <w:pPr>
        <w:pStyle w:val="ConsPlusNormal"/>
        <w:ind w:firstLine="540"/>
        <w:jc w:val="both"/>
      </w:pPr>
    </w:p>
    <w:p w:rsidR="00EA493C" w:rsidRPr="00162CCF" w:rsidRDefault="00EA493C">
      <w:pPr>
        <w:pStyle w:val="ConsPlusTitle"/>
        <w:jc w:val="center"/>
        <w:outlineLvl w:val="1"/>
        <w:rPr>
          <w:rFonts w:ascii="Times New Roman" w:hAnsi="Times New Roman" w:cs="Times New Roman"/>
          <w:sz w:val="24"/>
          <w:szCs w:val="24"/>
        </w:rPr>
      </w:pPr>
      <w:r>
        <w:t xml:space="preserve"> </w:t>
      </w:r>
      <w:r w:rsidRPr="00162CCF">
        <w:rPr>
          <w:rFonts w:ascii="Times New Roman" w:hAnsi="Times New Roman" w:cs="Times New Roman"/>
          <w:sz w:val="24"/>
          <w:szCs w:val="24"/>
        </w:rPr>
        <w:t>Обязанность использовать земельный участок,</w:t>
      </w:r>
    </w:p>
    <w:p w:rsidR="00EA493C" w:rsidRPr="00162CCF" w:rsidRDefault="00EA493C">
      <w:pPr>
        <w:pStyle w:val="ConsPlusTitle"/>
        <w:jc w:val="center"/>
        <w:rPr>
          <w:rFonts w:ascii="Times New Roman" w:hAnsi="Times New Roman" w:cs="Times New Roman"/>
          <w:sz w:val="24"/>
          <w:szCs w:val="24"/>
        </w:rPr>
      </w:pPr>
      <w:r w:rsidRPr="00162CCF">
        <w:rPr>
          <w:rFonts w:ascii="Times New Roman" w:hAnsi="Times New Roman" w:cs="Times New Roman"/>
          <w:sz w:val="24"/>
          <w:szCs w:val="24"/>
        </w:rPr>
        <w:t>предназначенный для жилищного или иного строительства,</w:t>
      </w:r>
    </w:p>
    <w:p w:rsidR="00EA493C" w:rsidRPr="00162CCF" w:rsidRDefault="00EA493C">
      <w:pPr>
        <w:pStyle w:val="ConsPlusTitle"/>
        <w:jc w:val="center"/>
        <w:rPr>
          <w:rFonts w:ascii="Times New Roman" w:hAnsi="Times New Roman" w:cs="Times New Roman"/>
          <w:sz w:val="24"/>
          <w:szCs w:val="24"/>
        </w:rPr>
      </w:pPr>
      <w:r w:rsidRPr="00162CCF">
        <w:rPr>
          <w:rFonts w:ascii="Times New Roman" w:hAnsi="Times New Roman" w:cs="Times New Roman"/>
          <w:sz w:val="24"/>
          <w:szCs w:val="24"/>
        </w:rPr>
        <w:t>садоводства и огородничества в течение срока,</w:t>
      </w:r>
    </w:p>
    <w:p w:rsidR="00EA493C" w:rsidRPr="00162CCF" w:rsidRDefault="00EA493C">
      <w:pPr>
        <w:pStyle w:val="ConsPlusTitle"/>
        <w:jc w:val="center"/>
        <w:rPr>
          <w:rFonts w:ascii="Times New Roman" w:hAnsi="Times New Roman" w:cs="Times New Roman"/>
          <w:sz w:val="24"/>
          <w:szCs w:val="24"/>
        </w:rPr>
      </w:pPr>
      <w:r w:rsidRPr="00162CCF">
        <w:rPr>
          <w:rFonts w:ascii="Times New Roman" w:hAnsi="Times New Roman" w:cs="Times New Roman"/>
          <w:sz w:val="24"/>
          <w:szCs w:val="24"/>
        </w:rPr>
        <w:t>установленного закона</w:t>
      </w:r>
    </w:p>
    <w:p w:rsidR="00EA493C" w:rsidRDefault="00EA493C">
      <w:pPr>
        <w:pStyle w:val="ConsPlusNormal"/>
        <w:jc w:val="right"/>
      </w:pPr>
    </w:p>
    <w:p w:rsidR="00EA493C" w:rsidRPr="00162CCF" w:rsidRDefault="002C1619" w:rsidP="00162CCF">
      <w:pPr>
        <w:pStyle w:val="ConsPlusNormal"/>
        <w:ind w:firstLine="540"/>
        <w:jc w:val="both"/>
        <w:rPr>
          <w:rFonts w:ascii="Times New Roman" w:hAnsi="Times New Roman" w:cs="Times New Roman"/>
          <w:sz w:val="24"/>
          <w:szCs w:val="24"/>
        </w:rPr>
      </w:pPr>
      <w:hyperlink r:id="rId24" w:history="1">
        <w:r w:rsidR="00EA493C" w:rsidRPr="00162CCF">
          <w:rPr>
            <w:rFonts w:ascii="Times New Roman" w:hAnsi="Times New Roman" w:cs="Times New Roman"/>
            <w:color w:val="0000FF"/>
            <w:sz w:val="24"/>
            <w:szCs w:val="24"/>
          </w:rPr>
          <w:t>Статьей 42</w:t>
        </w:r>
      </w:hyperlink>
      <w:r w:rsidR="00EA493C" w:rsidRPr="00162CCF">
        <w:rPr>
          <w:rFonts w:ascii="Times New Roman" w:hAnsi="Times New Roman" w:cs="Times New Roman"/>
          <w:sz w:val="24"/>
          <w:szCs w:val="24"/>
        </w:rPr>
        <w:t xml:space="preserve"> Земельного кодекса Российской Федерации установлена обязанность лиц, являющихся правообладателями земельных участков, своевременно приступить к использованию земельных участков в случаях, если сроки освоения земельных участков предусмотрены договорами.</w:t>
      </w:r>
    </w:p>
    <w:p w:rsidR="00EA493C" w:rsidRPr="00162CCF" w:rsidRDefault="00EA493C" w:rsidP="00162CCF">
      <w:pPr>
        <w:pStyle w:val="ConsPlusNormal"/>
        <w:ind w:firstLine="540"/>
        <w:jc w:val="both"/>
        <w:rPr>
          <w:rFonts w:ascii="Times New Roman" w:hAnsi="Times New Roman" w:cs="Times New Roman"/>
          <w:sz w:val="24"/>
          <w:szCs w:val="24"/>
        </w:rPr>
      </w:pPr>
      <w:r w:rsidRPr="00162CCF">
        <w:rPr>
          <w:rFonts w:ascii="Times New Roman" w:hAnsi="Times New Roman" w:cs="Times New Roman"/>
          <w:sz w:val="24"/>
          <w:szCs w:val="24"/>
        </w:rPr>
        <w:t xml:space="preserve">Лицам, которым земельные участки предоставлены для строительства, в том числе жилищного строительства, необходимо своевременно, в течение трех лет (срок освоения земельного участка), в порядке, установленном Градостроительным </w:t>
      </w:r>
      <w:hyperlink r:id="rId25" w:history="1">
        <w:r w:rsidRPr="00162CCF">
          <w:rPr>
            <w:rFonts w:ascii="Times New Roman" w:hAnsi="Times New Roman" w:cs="Times New Roman"/>
            <w:color w:val="0000FF"/>
            <w:sz w:val="24"/>
            <w:szCs w:val="24"/>
          </w:rPr>
          <w:t>кодексом</w:t>
        </w:r>
      </w:hyperlink>
      <w:r w:rsidRPr="00162CCF">
        <w:rPr>
          <w:rFonts w:ascii="Times New Roman" w:hAnsi="Times New Roman" w:cs="Times New Roman"/>
          <w:sz w:val="24"/>
          <w:szCs w:val="24"/>
        </w:rPr>
        <w:t xml:space="preserve"> Российской Федерации, получить разрешение на строительство или направить в уполномоченный орган уведомление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w:t>
      </w:r>
    </w:p>
    <w:p w:rsidR="00EA493C" w:rsidRPr="00162CCF" w:rsidRDefault="00EA493C" w:rsidP="00162CCF">
      <w:pPr>
        <w:pStyle w:val="ConsPlusNormal"/>
        <w:ind w:firstLine="540"/>
        <w:jc w:val="both"/>
        <w:rPr>
          <w:rFonts w:ascii="Times New Roman" w:hAnsi="Times New Roman" w:cs="Times New Roman"/>
          <w:sz w:val="24"/>
          <w:szCs w:val="24"/>
        </w:rPr>
      </w:pPr>
      <w:r w:rsidRPr="00162CCF">
        <w:rPr>
          <w:rFonts w:ascii="Times New Roman" w:hAnsi="Times New Roman" w:cs="Times New Roman"/>
          <w:sz w:val="24"/>
          <w:szCs w:val="24"/>
        </w:rPr>
        <w:t xml:space="preserve">Отсутствие у правообладателя земельного участка, предназначенного для строительства, после истечения срока, необходимого для освоения земельного участка, разрешения на строительство или уведомления о соответствии указанных в уведомлении о планируемом строительстве параметров объекта строительства, а также отсутствие после истечения установленного срока строительства на земельном участке объекта строительства противоречит требованиям, установленным </w:t>
      </w:r>
      <w:hyperlink r:id="rId26" w:history="1">
        <w:r w:rsidRPr="00162CCF">
          <w:rPr>
            <w:rFonts w:ascii="Times New Roman" w:hAnsi="Times New Roman" w:cs="Times New Roman"/>
            <w:color w:val="0000FF"/>
            <w:sz w:val="24"/>
            <w:szCs w:val="24"/>
          </w:rPr>
          <w:t>статьей 42</w:t>
        </w:r>
      </w:hyperlink>
      <w:r w:rsidRPr="00162CCF">
        <w:rPr>
          <w:rFonts w:ascii="Times New Roman" w:hAnsi="Times New Roman" w:cs="Times New Roman"/>
          <w:sz w:val="24"/>
          <w:szCs w:val="24"/>
        </w:rPr>
        <w:t xml:space="preserve"> Земельного кодекса Российской Федерации и образуют событие административного правонарушения, ответственность за которое предусмотрена </w:t>
      </w:r>
      <w:hyperlink r:id="rId27" w:history="1">
        <w:r w:rsidRPr="00162CCF">
          <w:rPr>
            <w:rFonts w:ascii="Times New Roman" w:hAnsi="Times New Roman" w:cs="Times New Roman"/>
            <w:color w:val="0000FF"/>
            <w:sz w:val="24"/>
            <w:szCs w:val="24"/>
          </w:rPr>
          <w:t>частью 3 статьи 8.8</w:t>
        </w:r>
      </w:hyperlink>
      <w:r w:rsidRPr="00162CCF">
        <w:rPr>
          <w:rFonts w:ascii="Times New Roman" w:hAnsi="Times New Roman" w:cs="Times New Roman"/>
          <w:sz w:val="24"/>
          <w:szCs w:val="24"/>
        </w:rPr>
        <w:t xml:space="preserve"> Кодекса Российской Федерации об административных правонарушениях.</w:t>
      </w:r>
    </w:p>
    <w:p w:rsidR="00EA493C" w:rsidRPr="00162CCF" w:rsidRDefault="00EA493C" w:rsidP="00162CCF">
      <w:pPr>
        <w:pStyle w:val="ConsPlusNormal"/>
        <w:ind w:firstLine="540"/>
        <w:jc w:val="both"/>
        <w:rPr>
          <w:rFonts w:ascii="Times New Roman" w:hAnsi="Times New Roman" w:cs="Times New Roman"/>
          <w:sz w:val="24"/>
          <w:szCs w:val="24"/>
        </w:rPr>
      </w:pPr>
      <w:r w:rsidRPr="00162CCF">
        <w:rPr>
          <w:rFonts w:ascii="Times New Roman" w:hAnsi="Times New Roman" w:cs="Times New Roman"/>
          <w:sz w:val="24"/>
          <w:szCs w:val="24"/>
        </w:rPr>
        <w:t>В целях недопущения нарушений, связанных с неиспользованием земельного участка, предназначенного для жилищного или иного строительства, необходимо правообладателю земельного участка своевременно обратиться в уполномоченный орган для получения разрешения на строительство на земельном участке или направить в уполномоченный орган уведомление о планируемом строительстве. В течение срока, установленного выданным разрешением на строительство, или в течение десяти лет со дня направления уведомления о планируемом строительстве необходимо на земельном участке построить объект недвижимости (объект незавершенного строительства) соответствующий виду разрешенного использования земельного участка.</w:t>
      </w:r>
    </w:p>
    <w:p w:rsidR="00EA493C" w:rsidRPr="00162CCF" w:rsidRDefault="00EA493C" w:rsidP="00162CCF">
      <w:pPr>
        <w:pStyle w:val="ConsPlusNormal"/>
        <w:ind w:firstLine="540"/>
        <w:jc w:val="both"/>
        <w:rPr>
          <w:rFonts w:ascii="Times New Roman" w:hAnsi="Times New Roman" w:cs="Times New Roman"/>
          <w:sz w:val="24"/>
          <w:szCs w:val="24"/>
        </w:rPr>
      </w:pPr>
      <w:r w:rsidRPr="00162CCF">
        <w:rPr>
          <w:rFonts w:ascii="Times New Roman" w:hAnsi="Times New Roman" w:cs="Times New Roman"/>
          <w:sz w:val="24"/>
          <w:szCs w:val="24"/>
        </w:rPr>
        <w:t>Лицу, виновному в совершении указанного нарушения, по результатам проведения проверки соблюдения земельного законодательства в установленном порядке выдается предписание об устранении выявленного нарушения земельного законодательства. В случае неисполнения выданного предписания земельный участок может быть изъят у его собственника или правообладателя.</w:t>
      </w:r>
    </w:p>
    <w:p w:rsidR="00EA493C" w:rsidRPr="00162CCF" w:rsidRDefault="00EA493C" w:rsidP="00162CCF">
      <w:pPr>
        <w:pStyle w:val="ConsPlusNormal"/>
        <w:ind w:firstLine="540"/>
        <w:jc w:val="both"/>
        <w:rPr>
          <w:rFonts w:ascii="Times New Roman" w:hAnsi="Times New Roman" w:cs="Times New Roman"/>
          <w:sz w:val="24"/>
          <w:szCs w:val="24"/>
        </w:rPr>
      </w:pPr>
    </w:p>
    <w:p w:rsidR="00EA493C" w:rsidRPr="00162CCF" w:rsidRDefault="00EA493C" w:rsidP="00162CCF">
      <w:pPr>
        <w:pStyle w:val="ConsPlusTitle"/>
        <w:jc w:val="center"/>
        <w:outlineLvl w:val="0"/>
        <w:rPr>
          <w:rFonts w:ascii="Times New Roman" w:hAnsi="Times New Roman" w:cs="Times New Roman"/>
          <w:sz w:val="24"/>
          <w:szCs w:val="24"/>
        </w:rPr>
      </w:pPr>
      <w:r w:rsidRPr="00162CCF">
        <w:rPr>
          <w:rFonts w:ascii="Times New Roman" w:hAnsi="Times New Roman" w:cs="Times New Roman"/>
          <w:sz w:val="24"/>
          <w:szCs w:val="24"/>
        </w:rPr>
        <w:t>Ответственность за правонарушения в области охраны</w:t>
      </w:r>
    </w:p>
    <w:p w:rsidR="00EA493C" w:rsidRPr="00162CCF" w:rsidRDefault="00EA493C" w:rsidP="00162CCF">
      <w:pPr>
        <w:pStyle w:val="ConsPlusTitle"/>
        <w:jc w:val="center"/>
        <w:rPr>
          <w:rFonts w:ascii="Times New Roman" w:hAnsi="Times New Roman" w:cs="Times New Roman"/>
          <w:sz w:val="24"/>
          <w:szCs w:val="24"/>
        </w:rPr>
      </w:pPr>
      <w:r w:rsidRPr="00162CCF">
        <w:rPr>
          <w:rFonts w:ascii="Times New Roman" w:hAnsi="Times New Roman" w:cs="Times New Roman"/>
          <w:sz w:val="24"/>
          <w:szCs w:val="24"/>
        </w:rPr>
        <w:t>и использования земель</w:t>
      </w:r>
    </w:p>
    <w:p w:rsidR="00EA493C" w:rsidRPr="00162CCF" w:rsidRDefault="00EA493C" w:rsidP="00162CCF">
      <w:pPr>
        <w:pStyle w:val="ConsPlusNormal"/>
        <w:ind w:firstLine="540"/>
        <w:jc w:val="both"/>
        <w:rPr>
          <w:rFonts w:ascii="Times New Roman" w:hAnsi="Times New Roman" w:cs="Times New Roman"/>
          <w:sz w:val="24"/>
          <w:szCs w:val="24"/>
        </w:rPr>
      </w:pPr>
    </w:p>
    <w:p w:rsidR="00EA493C" w:rsidRPr="00162CCF" w:rsidRDefault="002C1619" w:rsidP="00162CCF">
      <w:pPr>
        <w:pStyle w:val="ConsPlusNormal"/>
        <w:ind w:firstLine="540"/>
        <w:jc w:val="both"/>
        <w:rPr>
          <w:rFonts w:ascii="Times New Roman" w:hAnsi="Times New Roman" w:cs="Times New Roman"/>
          <w:sz w:val="24"/>
          <w:szCs w:val="24"/>
        </w:rPr>
      </w:pPr>
      <w:hyperlink r:id="rId28" w:history="1">
        <w:r w:rsidR="00EA493C" w:rsidRPr="00162CCF">
          <w:rPr>
            <w:rFonts w:ascii="Times New Roman" w:hAnsi="Times New Roman" w:cs="Times New Roman"/>
            <w:color w:val="0000FF"/>
            <w:sz w:val="24"/>
            <w:szCs w:val="24"/>
          </w:rPr>
          <w:t>Главой XIII</w:t>
        </w:r>
      </w:hyperlink>
      <w:r w:rsidR="00EA493C" w:rsidRPr="00162CCF">
        <w:rPr>
          <w:rFonts w:ascii="Times New Roman" w:hAnsi="Times New Roman" w:cs="Times New Roman"/>
          <w:sz w:val="24"/>
          <w:szCs w:val="24"/>
        </w:rPr>
        <w:t xml:space="preserve"> Земельного кодекса Российской Федерации установлено, что лица, виновные в совершении земельных правонарушений, несут административную или уголовную ответственность в порядке, установленном законодательством.</w:t>
      </w:r>
    </w:p>
    <w:p w:rsidR="00EA493C" w:rsidRPr="00162CCF" w:rsidRDefault="00EA493C" w:rsidP="00162CCF">
      <w:pPr>
        <w:pStyle w:val="ConsPlusNormal"/>
        <w:ind w:firstLine="540"/>
        <w:jc w:val="both"/>
        <w:rPr>
          <w:rFonts w:ascii="Times New Roman" w:hAnsi="Times New Roman" w:cs="Times New Roman"/>
          <w:sz w:val="24"/>
          <w:szCs w:val="24"/>
        </w:rPr>
      </w:pPr>
      <w:r w:rsidRPr="00162CCF">
        <w:rPr>
          <w:rFonts w:ascii="Times New Roman" w:hAnsi="Times New Roman" w:cs="Times New Roman"/>
          <w:sz w:val="24"/>
          <w:szCs w:val="24"/>
        </w:rPr>
        <w:t xml:space="preserve">Привлечение лица, виновного в совершении земельных правонарушений, к </w:t>
      </w:r>
      <w:r w:rsidRPr="00162CCF">
        <w:rPr>
          <w:rFonts w:ascii="Times New Roman" w:hAnsi="Times New Roman" w:cs="Times New Roman"/>
          <w:sz w:val="24"/>
          <w:szCs w:val="24"/>
        </w:rPr>
        <w:lastRenderedPageBreak/>
        <w:t>административной ответственности не освобождает его от обязанности устранить допущенные земельные правонарушения и возместить причиненный им вред (по соглашению сторон или в судебном порядке).</w:t>
      </w:r>
    </w:p>
    <w:p w:rsidR="00EA493C" w:rsidRPr="00162CCF" w:rsidRDefault="00EA493C" w:rsidP="00162CCF">
      <w:pPr>
        <w:pStyle w:val="ConsPlusNormal"/>
        <w:ind w:firstLine="540"/>
        <w:jc w:val="both"/>
        <w:rPr>
          <w:rFonts w:ascii="Times New Roman" w:hAnsi="Times New Roman" w:cs="Times New Roman"/>
          <w:sz w:val="24"/>
          <w:szCs w:val="24"/>
        </w:rPr>
      </w:pPr>
      <w:r w:rsidRPr="00162CCF">
        <w:rPr>
          <w:rFonts w:ascii="Times New Roman" w:hAnsi="Times New Roman" w:cs="Times New Roman"/>
          <w:sz w:val="24"/>
          <w:szCs w:val="24"/>
        </w:rPr>
        <w:t>Самовольно занятые земельные участки возвращаются их собственникам, землепользователям, землевладельцам, арендаторам земельных участков без возмещения затрат, произведенных лицами, виновными в нарушении земельного законодательства, за время незаконного пользования этими земельными участками, либо, в случае самовольного занятия земельного участка, государственная собственность на который не разграничена, подлежат оформлению в собственность или в аренду лицом, занявшим соответствующий земельный участок.</w:t>
      </w:r>
    </w:p>
    <w:p w:rsidR="00314F59" w:rsidRDefault="00EA493C" w:rsidP="00162CCF">
      <w:pPr>
        <w:pStyle w:val="ConsPlusNormal"/>
        <w:ind w:firstLine="540"/>
        <w:jc w:val="both"/>
      </w:pPr>
      <w:r w:rsidRPr="00162CCF">
        <w:rPr>
          <w:rFonts w:ascii="Times New Roman" w:hAnsi="Times New Roman" w:cs="Times New Roman"/>
          <w:sz w:val="24"/>
          <w:szCs w:val="24"/>
        </w:rPr>
        <w:t>Приведение земельных участков в пригодное для использования состояние при их загрязнении, других видах порчи, самовольном занятии, снос зданий, сооружений при самовольном занятии земельных участков или самовольном строительстве, а также восстановление уничтоженных межевых знаков осуществляется юридическими лицами и гражданами, виновными в указанных земельных правонарушениях, или за их счет.</w:t>
      </w:r>
    </w:p>
    <w:sectPr w:rsidR="00314F59" w:rsidSect="000F7E1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8CC6D82"/>
    <w:multiLevelType w:val="multilevel"/>
    <w:tmpl w:val="CE4E2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493C"/>
    <w:rsid w:val="00046C41"/>
    <w:rsid w:val="00162CCF"/>
    <w:rsid w:val="002C1619"/>
    <w:rsid w:val="00314F59"/>
    <w:rsid w:val="00452B88"/>
    <w:rsid w:val="00484014"/>
    <w:rsid w:val="0053323E"/>
    <w:rsid w:val="006A7044"/>
    <w:rsid w:val="0071551C"/>
    <w:rsid w:val="009874FF"/>
    <w:rsid w:val="00C96CF7"/>
    <w:rsid w:val="00D96509"/>
    <w:rsid w:val="00EA49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74F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A493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A493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EA493C"/>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74F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A493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A493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EA493C"/>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901821169" TargetMode="External"/><Relationship Id="rId13" Type="http://schemas.openxmlformats.org/officeDocument/2006/relationships/hyperlink" Target="consultantplus://offline/ref=2C532484F21B4500E319CA7BCB72A1207639E621DF7C08A53A0D39CC995DB3EB79123890497F8D3F3CB559916647A2A81F4B05C19092E3O4G" TargetMode="External"/><Relationship Id="rId18" Type="http://schemas.openxmlformats.org/officeDocument/2006/relationships/hyperlink" Target="consultantplus://offline/ref=2C532484F21B4500E319CA7BCB72A1207639E621DF7C08A53A0D39CC995DB3EB79123890497E8C3F3CB559916647A2A81F4B05C19092E3O4G" TargetMode="External"/><Relationship Id="rId26" Type="http://schemas.openxmlformats.org/officeDocument/2006/relationships/hyperlink" Target="consultantplus://offline/ref=2C532484F21B4500E319CA7BCB72A1207639E621DF7F08A53A0D39CC995DB3EB791238974A778C3D69EF49952F12A6B616531BC58E923676E7ODG" TargetMode="External"/><Relationship Id="rId3" Type="http://schemas.microsoft.com/office/2007/relationships/stylesWithEffects" Target="stylesWithEffects.xml"/><Relationship Id="rId21" Type="http://schemas.openxmlformats.org/officeDocument/2006/relationships/hyperlink" Target="consultantplus://offline/ref=2C532484F21B4500E319CA7BCB72A120713AE02AD07308A53A0D39CC995DB3EB791238974A778F3569EF49952F12A6B616531BC58E923676E7ODG" TargetMode="External"/><Relationship Id="rId7" Type="http://schemas.openxmlformats.org/officeDocument/2006/relationships/hyperlink" Target="consultantplus://offline/ref=2C532484F21B4500E319CA7BCB72A120713EE020D87308A53A0D39CC995DB3EB791238974A778F356FEF49952F12A6B616531BC58E923676E7ODG" TargetMode="External"/><Relationship Id="rId12" Type="http://schemas.openxmlformats.org/officeDocument/2006/relationships/hyperlink" Target="consultantplus://offline/ref=2C532484F21B4500E319CA7BCB72A1207639E621DF7F08A53A0D39CC995DB3EB791238974A778D356BEF49952F12A6B616531BC58E923676E7ODG" TargetMode="External"/><Relationship Id="rId17" Type="http://schemas.openxmlformats.org/officeDocument/2006/relationships/hyperlink" Target="consultantplus://offline/ref=2C532484F21B4500E319CA7BCB72A1207639E72BD07F08A53A0D39CC995DB3EB6B12609B4A7E91346EFA1FC469E4O5G" TargetMode="External"/><Relationship Id="rId25" Type="http://schemas.openxmlformats.org/officeDocument/2006/relationships/hyperlink" Target="consultantplus://offline/ref=2C532484F21B4500E319CA7BCB72A1207639E72BDE7208A53A0D39CC995DB3EB6B12609B4A7E91346EFA1FC469E4O5G" TargetMode="External"/><Relationship Id="rId2" Type="http://schemas.openxmlformats.org/officeDocument/2006/relationships/styles" Target="styles.xml"/><Relationship Id="rId16" Type="http://schemas.openxmlformats.org/officeDocument/2006/relationships/hyperlink" Target="consultantplus://offline/ref=2C532484F21B4500E319CA7BCB72A1207639E621DF7F08A53A0D39CC995DB3EB6B12609B4A7E91346EFA1FC469E4O5G" TargetMode="External"/><Relationship Id="rId20" Type="http://schemas.openxmlformats.org/officeDocument/2006/relationships/hyperlink" Target="consultantplus://offline/ref=2C532484F21B4500E319CA7BCB72A1207639E621DF7F08A53A0D39CC995DB3EB791238974A778F326AEF49952F12A6B616531BC58E923676E7ODG"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consultantplus://offline/ref=2C532484F21B4500E319CA7BCB72A1207639E028DB7D08A53A0D39CC995DB3EB791238954270846039A048C96B4EB5B6195319C392E9O2G" TargetMode="External"/><Relationship Id="rId11" Type="http://schemas.openxmlformats.org/officeDocument/2006/relationships/hyperlink" Target="consultantplus://offline/ref=2C532484F21B4500E319CA7BCB72A1207639E72BD07F08A53A0D39CC995DB3EB6B12609B4A7E91346EFA1FC469E4O5G" TargetMode="External"/><Relationship Id="rId24" Type="http://schemas.openxmlformats.org/officeDocument/2006/relationships/hyperlink" Target="consultantplus://offline/ref=2C532484F21B4500E319CA7BCB72A1207639E621DF7F08A53A0D39CC995DB3EB791238974A778C3D69EF49952F12A6B616531BC58E923676E7ODG" TargetMode="External"/><Relationship Id="rId5" Type="http://schemas.openxmlformats.org/officeDocument/2006/relationships/webSettings" Target="webSettings.xml"/><Relationship Id="rId15" Type="http://schemas.openxmlformats.org/officeDocument/2006/relationships/hyperlink" Target="consultantplus://offline/ref=2C532484F21B4500E319CA7BCB72A1207639E621DF7F08A53A0D39CC995DB3EB6B12609B4A7E91346EFA1FC469E4O5G" TargetMode="External"/><Relationship Id="rId23" Type="http://schemas.openxmlformats.org/officeDocument/2006/relationships/hyperlink" Target="consultantplus://offline/ref=2C532484F21B4500E319CA7BCB72A1207639E621DF7C08A53A0D39CC995DB3EB7912389148758A3F3CB559916647A2A81F4B05C19092E3O4G" TargetMode="External"/><Relationship Id="rId28" Type="http://schemas.openxmlformats.org/officeDocument/2006/relationships/hyperlink" Target="consultantplus://offline/ref=2C532484F21B4500E319CA7BCB72A1207639E621DF7F08A53A0D39CC995DB3EB791238974A77893460EF49952F12A6B616531BC58E923676E7ODG" TargetMode="External"/><Relationship Id="rId10" Type="http://schemas.openxmlformats.org/officeDocument/2006/relationships/hyperlink" Target="consultantplus://offline/ref=2C532484F21B4500E319CA7BCB72A1207639E72BD07F08A53A0D39CC995DB3EB6B12609B4A7E91346EFA1FC469E4O5G" TargetMode="External"/><Relationship Id="rId19" Type="http://schemas.openxmlformats.org/officeDocument/2006/relationships/hyperlink" Target="consultantplus://offline/ref=2C532484F21B4500E319CA7BCB72A1207639E621DF7F08A53A0D39CC995DB3EB6B12609B4A7E91346EFA1FC469E4O5G" TargetMode="External"/><Relationship Id="rId4" Type="http://schemas.openxmlformats.org/officeDocument/2006/relationships/settings" Target="settings.xml"/><Relationship Id="rId9" Type="http://schemas.openxmlformats.org/officeDocument/2006/relationships/hyperlink" Target="consultantplus://offline/ref=2C532484F21B4500E319CA7BCB72A1207639E621DF7F08A53A0D39CC995DB3EB791238974F7E8B3F3CB559916647A2A81F4B05C19092E3O4G" TargetMode="External"/><Relationship Id="rId14" Type="http://schemas.openxmlformats.org/officeDocument/2006/relationships/hyperlink" Target="consultantplus://offline/ref=2C532484F21B4500E319CA7BCB72A1207639E621DF7F08A53A0D39CC995DB3EB791238974A778D356FEF49952F12A6B616531BC58E923676E7ODG" TargetMode="External"/><Relationship Id="rId22" Type="http://schemas.openxmlformats.org/officeDocument/2006/relationships/hyperlink" Target="consultantplus://offline/ref=2C532484F21B4500E319CA7BCB72A120713AE02AD07308A53A0D39CC995DB3EB791238974A778F3569EF49952F12A6B616531BC58E923676E7ODG" TargetMode="External"/><Relationship Id="rId27" Type="http://schemas.openxmlformats.org/officeDocument/2006/relationships/hyperlink" Target="consultantplus://offline/ref=2C532484F21B4500E319CA7BCB72A1207639E621DF7C08A53A0D39CC995DB3EB791238904E778C3F3CB559916647A2A81F4B05C19092E3O4G"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TotalTime>
  <Pages>6</Pages>
  <Words>3222</Words>
  <Characters>18369</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Gigabyte</cp:lastModifiedBy>
  <cp:revision>4</cp:revision>
  <dcterms:created xsi:type="dcterms:W3CDTF">2022-06-09T06:13:00Z</dcterms:created>
  <dcterms:modified xsi:type="dcterms:W3CDTF">2024-06-20T07:20:00Z</dcterms:modified>
</cp:coreProperties>
</file>