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7" w:rsidRPr="002E4007" w:rsidRDefault="00082A77" w:rsidP="00082A77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082A77" w:rsidRPr="00F1573B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продаже земельных участков</w:t>
      </w:r>
    </w:p>
    <w:p w:rsidR="00082A77" w:rsidRPr="002E4007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сообщает о проведении </w:t>
      </w:r>
      <w:r w:rsidR="00EA3897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марта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754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продаже земельных участков из состава земель сельскохозяйственного назначения</w:t>
      </w:r>
      <w:r w:rsidR="00EA38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земель 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823B2">
        <w:rPr>
          <w:rFonts w:ascii="Times New Roman" w:eastAsia="Times New Roman" w:hAnsi="Times New Roman" w:cs="Times New Roman"/>
          <w:sz w:val="24"/>
          <w:szCs w:val="24"/>
          <w:lang w:eastAsia="zh-CN"/>
        </w:rPr>
        <w:t>26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января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082A7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875482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4</w:t>
      </w:r>
      <w:r w:rsidRPr="00082A7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г № </w:t>
      </w:r>
      <w:r w:rsidR="004823B2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36</w:t>
      </w:r>
      <w:r w:rsidRPr="00082A7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ии </w:t>
      </w:r>
      <w:r w:rsidR="00DB58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 по продаже 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5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6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7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082A77" w:rsidRPr="002E4007" w:rsidRDefault="00082A77" w:rsidP="00082A77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8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9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1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A347E3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> – продажа земельных участков.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 w:rsidR="00EA3897">
        <w:rPr>
          <w:color w:val="000000"/>
        </w:rPr>
        <w:t>населенных пунктов</w:t>
      </w:r>
      <w:r>
        <w:rPr>
          <w:rFonts w:ascii="Arial" w:hAnsi="Arial" w:cs="Arial"/>
          <w:color w:val="000000"/>
        </w:rPr>
        <w:t>.    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82A77" w:rsidRPr="00E566F7" w:rsidTr="00E73676">
        <w:trPr>
          <w:trHeight w:val="1034"/>
        </w:trPr>
        <w:tc>
          <w:tcPr>
            <w:tcW w:w="1429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82A77" w:rsidRPr="0054263A" w:rsidRDefault="00082A77" w:rsidP="00E73676">
            <w:r w:rsidRPr="0054263A">
              <w:t>Кадастровый номер</w:t>
            </w:r>
          </w:p>
        </w:tc>
        <w:tc>
          <w:tcPr>
            <w:tcW w:w="1134" w:type="dxa"/>
          </w:tcPr>
          <w:p w:rsidR="00082A77" w:rsidRPr="00E566F7" w:rsidRDefault="00082A77" w:rsidP="00E7367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82A77" w:rsidRPr="00E566F7" w:rsidRDefault="00082A77" w:rsidP="00E73676">
            <w:pPr>
              <w:jc w:val="center"/>
            </w:pPr>
            <w:r w:rsidRPr="00E566F7">
              <w:t>прим</w:t>
            </w:r>
          </w:p>
        </w:tc>
      </w:tr>
      <w:tr w:rsidR="00082A77" w:rsidRPr="00E566F7" w:rsidTr="00E73676">
        <w:tc>
          <w:tcPr>
            <w:tcW w:w="1429" w:type="dxa"/>
          </w:tcPr>
          <w:p w:rsidR="00082A77" w:rsidRPr="00D31056" w:rsidRDefault="00EA3897" w:rsidP="00875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75482">
              <w:rPr>
                <w:sz w:val="18"/>
                <w:szCs w:val="18"/>
              </w:rPr>
              <w:t>6</w:t>
            </w:r>
            <w:r w:rsidR="00082A77">
              <w:rPr>
                <w:sz w:val="18"/>
                <w:szCs w:val="18"/>
              </w:rPr>
              <w:t>.0</w:t>
            </w:r>
            <w:r w:rsidR="00875482">
              <w:rPr>
                <w:sz w:val="18"/>
                <w:szCs w:val="18"/>
              </w:rPr>
              <w:t>3</w:t>
            </w:r>
            <w:r w:rsidR="00082A77">
              <w:rPr>
                <w:sz w:val="18"/>
                <w:szCs w:val="18"/>
              </w:rPr>
              <w:t>.202</w:t>
            </w:r>
            <w:r w:rsidR="00875482">
              <w:rPr>
                <w:sz w:val="18"/>
                <w:szCs w:val="18"/>
              </w:rPr>
              <w:t>4</w:t>
            </w:r>
            <w:r w:rsidR="00082A77">
              <w:rPr>
                <w:sz w:val="18"/>
                <w:szCs w:val="18"/>
              </w:rPr>
              <w:t>г в 10-00</w:t>
            </w:r>
          </w:p>
        </w:tc>
        <w:tc>
          <w:tcPr>
            <w:tcW w:w="1331" w:type="dxa"/>
          </w:tcPr>
          <w:p w:rsidR="00082A77" w:rsidRDefault="00BB03D2" w:rsidP="00875482">
            <w:pPr>
              <w:jc w:val="center"/>
            </w:pPr>
            <w:r>
              <w:t>0</w:t>
            </w:r>
            <w:r w:rsidR="00875482">
              <w:t>4</w:t>
            </w:r>
            <w:r w:rsidR="00EA3897">
              <w:t>.</w:t>
            </w:r>
            <w:r>
              <w:t>0</w:t>
            </w:r>
            <w:r w:rsidR="00875482">
              <w:t>3</w:t>
            </w:r>
            <w:r w:rsidR="00082A77">
              <w:t>.202</w:t>
            </w:r>
            <w:r w:rsidR="00875482">
              <w:t>4</w:t>
            </w:r>
            <w:r w:rsidR="00082A77">
              <w:t xml:space="preserve"> в 10-00</w:t>
            </w:r>
          </w:p>
        </w:tc>
        <w:tc>
          <w:tcPr>
            <w:tcW w:w="1221" w:type="dxa"/>
          </w:tcPr>
          <w:p w:rsidR="00082A77" w:rsidRPr="001E15E0" w:rsidRDefault="00DB585B" w:rsidP="004823B2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№ </w:t>
            </w:r>
            <w:r w:rsidR="004823B2">
              <w:rPr>
                <w:color w:val="FF0000"/>
                <w:sz w:val="18"/>
                <w:szCs w:val="18"/>
              </w:rPr>
              <w:t>36</w:t>
            </w:r>
            <w:r w:rsidR="00BB03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от </w:t>
            </w:r>
            <w:r w:rsidR="00BB03D2">
              <w:rPr>
                <w:color w:val="FF0000"/>
                <w:sz w:val="18"/>
                <w:szCs w:val="18"/>
              </w:rPr>
              <w:t>2</w:t>
            </w:r>
            <w:r w:rsidR="004823B2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>.0</w:t>
            </w:r>
            <w:r w:rsidR="004823B2">
              <w:rPr>
                <w:color w:val="FF0000"/>
                <w:sz w:val="18"/>
                <w:szCs w:val="18"/>
              </w:rPr>
              <w:t>1</w:t>
            </w:r>
            <w:r w:rsidR="00082A77" w:rsidRPr="00082A77">
              <w:rPr>
                <w:color w:val="FF0000"/>
                <w:sz w:val="18"/>
                <w:szCs w:val="18"/>
              </w:rPr>
              <w:t>.202</w:t>
            </w:r>
            <w:r w:rsidR="004823B2"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082A77" w:rsidRDefault="00082A77" w:rsidP="00875482">
            <w:r w:rsidRPr="0054263A">
              <w:t>32:16:0</w:t>
            </w:r>
            <w:r w:rsidR="00EA3897">
              <w:t>37120</w:t>
            </w:r>
            <w:r w:rsidR="00875482">
              <w:t>1</w:t>
            </w:r>
            <w:r w:rsidRPr="0054263A">
              <w:t>:</w:t>
            </w:r>
            <w:r w:rsidR="00EA3897">
              <w:t>4</w:t>
            </w:r>
            <w:r w:rsidR="00875482">
              <w:t>24</w:t>
            </w:r>
          </w:p>
        </w:tc>
        <w:tc>
          <w:tcPr>
            <w:tcW w:w="1134" w:type="dxa"/>
          </w:tcPr>
          <w:p w:rsidR="00082A77" w:rsidRDefault="00EA3897" w:rsidP="00875482">
            <w:pPr>
              <w:jc w:val="center"/>
            </w:pPr>
            <w:r>
              <w:t>14</w:t>
            </w:r>
            <w:r w:rsidR="00875482">
              <w:t>91</w:t>
            </w:r>
          </w:p>
        </w:tc>
        <w:tc>
          <w:tcPr>
            <w:tcW w:w="1276" w:type="dxa"/>
          </w:tcPr>
          <w:p w:rsidR="00082A77" w:rsidRDefault="00875482" w:rsidP="00E73676">
            <w:pPr>
              <w:jc w:val="center"/>
            </w:pPr>
            <w:r>
              <w:t>33085</w:t>
            </w:r>
          </w:p>
        </w:tc>
        <w:tc>
          <w:tcPr>
            <w:tcW w:w="992" w:type="dxa"/>
          </w:tcPr>
          <w:p w:rsidR="00082A77" w:rsidRDefault="00875482" w:rsidP="00E73676">
            <w:pPr>
              <w:jc w:val="center"/>
            </w:pPr>
            <w:r>
              <w:t>16542,50</w:t>
            </w:r>
          </w:p>
        </w:tc>
        <w:tc>
          <w:tcPr>
            <w:tcW w:w="993" w:type="dxa"/>
          </w:tcPr>
          <w:p w:rsidR="00082A77" w:rsidRDefault="00875482" w:rsidP="00E73676">
            <w:pPr>
              <w:jc w:val="center"/>
            </w:pPr>
            <w:r>
              <w:t>992,55</w:t>
            </w:r>
          </w:p>
        </w:tc>
        <w:tc>
          <w:tcPr>
            <w:tcW w:w="526" w:type="dxa"/>
          </w:tcPr>
          <w:p w:rsidR="00082A77" w:rsidRPr="00E566F7" w:rsidRDefault="00082A77" w:rsidP="00E73676">
            <w:pPr>
              <w:jc w:val="center"/>
            </w:pPr>
          </w:p>
        </w:tc>
      </w:tr>
    </w:tbl>
    <w:p w:rsidR="00875482" w:rsidRPr="00191A5D" w:rsidRDefault="00EA3897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 w:rsidR="00875482">
        <w:rPr>
          <w:rFonts w:ascii="Times New Roman" w:hAnsi="Times New Roman" w:cs="Times New Roman"/>
          <w:sz w:val="24"/>
          <w:szCs w:val="24"/>
        </w:rPr>
        <w:t>ул. Садовая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482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 w:rsidR="00875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П-2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75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коммунально-складская 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Зона </w:t>
      </w:r>
      <w:r w:rsidRPr="00BB0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5482" w:rsidRPr="008754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75482"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. Предельные размеры земельных участков: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Минимальный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 подлежит ограничению.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 подлежит ограничению.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Предельные (минимальные и (или) максимальные) размеры земельных участков (в </w:t>
      </w:r>
      <w:proofErr w:type="spell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т.ч</w:t>
      </w:r>
      <w:proofErr w:type="spell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.  площадь) не подлежат установлению</w:t>
      </w:r>
      <w:proofErr w:type="gramEnd"/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2. Минимальные отступы от границ земельных участков: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со стороны красной линии, проездов, улиц - 5 метров, со стороны смежных участков – 6 м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3. Количество этажей или предельная высота зданий, строений, сооружений: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не подлежит ограничению.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4. Максимальный процент застройки – 80 %.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5.Иные параметры: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5.1. Минимальная плотность застройки предприятия – не </w:t>
      </w: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менее указанной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приложении СНиП II-89-80*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5.2. Коэффициент озеленения территории – не менее 15% от площади земельного участка;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Площадь территорий, предназначенных для хранения транспортных средств, (для вспомогательных видов использования) - не более 15%</w:t>
      </w:r>
      <w:r w:rsidR="00191A5D"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площади земельного участка.</w:t>
      </w:r>
    </w:p>
    <w:p w:rsidR="00EA3897" w:rsidRPr="00BB057D" w:rsidRDefault="00EA3897" w:rsidP="008754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Возможно. Размер платы за технологическое присоединение </w:t>
      </w:r>
      <w:proofErr w:type="spell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Заявителя определяется Приказом Управления Государственного Регулирования тарифов Брянской области.</w:t>
      </w: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Газификация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7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</w:t>
      </w: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Водоснабжение и водоотведение: </w:t>
      </w:r>
      <w:r w:rsidR="0087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требуется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3897" w:rsidRDefault="00EA3897" w:rsidP="00EA389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EA3897" w:rsidRPr="00E566F7" w:rsidTr="00234C2E">
        <w:trPr>
          <w:trHeight w:val="1034"/>
        </w:trPr>
        <w:tc>
          <w:tcPr>
            <w:tcW w:w="1429" w:type="dxa"/>
          </w:tcPr>
          <w:p w:rsidR="00EA3897" w:rsidRPr="00A347E3" w:rsidRDefault="00EA3897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EA3897" w:rsidRPr="00A347E3" w:rsidRDefault="00EA3897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EA3897" w:rsidRPr="00A347E3" w:rsidRDefault="00EA3897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EA3897" w:rsidRPr="0054263A" w:rsidRDefault="00EA3897" w:rsidP="00234C2E">
            <w:r w:rsidRPr="0054263A">
              <w:t>Кадастровый номер</w:t>
            </w:r>
          </w:p>
        </w:tc>
        <w:tc>
          <w:tcPr>
            <w:tcW w:w="1134" w:type="dxa"/>
          </w:tcPr>
          <w:p w:rsidR="00EA3897" w:rsidRPr="00E566F7" w:rsidRDefault="00EA3897" w:rsidP="00234C2E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EA3897" w:rsidRPr="00E566F7" w:rsidRDefault="00EA3897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EA3897" w:rsidRPr="00E566F7" w:rsidRDefault="00EA3897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EA3897" w:rsidRPr="00E566F7" w:rsidRDefault="00EA3897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EA3897" w:rsidRPr="00E566F7" w:rsidRDefault="00EA3897" w:rsidP="00234C2E">
            <w:pPr>
              <w:jc w:val="center"/>
            </w:pPr>
            <w:r w:rsidRPr="00E566F7">
              <w:t>прим</w:t>
            </w:r>
          </w:p>
        </w:tc>
      </w:tr>
      <w:tr w:rsidR="00191A5D" w:rsidRPr="00E566F7" w:rsidTr="00234C2E">
        <w:tc>
          <w:tcPr>
            <w:tcW w:w="1429" w:type="dxa"/>
          </w:tcPr>
          <w:p w:rsidR="00191A5D" w:rsidRPr="008F2FEA" w:rsidRDefault="00191A5D" w:rsidP="00191A5D">
            <w:r w:rsidRPr="008F2FEA">
              <w:t>06.03.2024г в 1</w:t>
            </w:r>
            <w:r>
              <w:t>1</w:t>
            </w:r>
            <w:r w:rsidRPr="008F2FEA">
              <w:t>-00</w:t>
            </w:r>
          </w:p>
        </w:tc>
        <w:tc>
          <w:tcPr>
            <w:tcW w:w="1331" w:type="dxa"/>
          </w:tcPr>
          <w:p w:rsidR="00191A5D" w:rsidRDefault="00191A5D" w:rsidP="008822CF">
            <w:r w:rsidRPr="008F2FEA">
              <w:t>04.03.2024 в 10-00</w:t>
            </w:r>
          </w:p>
        </w:tc>
        <w:tc>
          <w:tcPr>
            <w:tcW w:w="1221" w:type="dxa"/>
          </w:tcPr>
          <w:p w:rsidR="00191A5D" w:rsidRPr="001E15E0" w:rsidRDefault="004823B2" w:rsidP="00234C2E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 36 от 26.01</w:t>
            </w:r>
            <w:r w:rsidRPr="00082A77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91A5D" w:rsidRDefault="00191A5D" w:rsidP="00191A5D">
            <w:r w:rsidRPr="0054263A">
              <w:t>32:16:0</w:t>
            </w:r>
            <w:r>
              <w:t>371806</w:t>
            </w:r>
            <w:r w:rsidRPr="0054263A">
              <w:t>:</w:t>
            </w:r>
            <w:r>
              <w:t>292</w:t>
            </w:r>
          </w:p>
        </w:tc>
        <w:tc>
          <w:tcPr>
            <w:tcW w:w="1134" w:type="dxa"/>
          </w:tcPr>
          <w:p w:rsidR="00191A5D" w:rsidRDefault="00191A5D" w:rsidP="00EA3897">
            <w:pPr>
              <w:jc w:val="center"/>
            </w:pPr>
            <w:r>
              <w:t>1048</w:t>
            </w:r>
          </w:p>
        </w:tc>
        <w:tc>
          <w:tcPr>
            <w:tcW w:w="1276" w:type="dxa"/>
          </w:tcPr>
          <w:p w:rsidR="00191A5D" w:rsidRDefault="00191A5D" w:rsidP="00EA3897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41300</w:t>
            </w:r>
          </w:p>
        </w:tc>
        <w:tc>
          <w:tcPr>
            <w:tcW w:w="992" w:type="dxa"/>
          </w:tcPr>
          <w:p w:rsidR="00191A5D" w:rsidRDefault="00191A5D" w:rsidP="00EA3897">
            <w:pPr>
              <w:jc w:val="center"/>
            </w:pPr>
            <w:r>
              <w:t>20650</w:t>
            </w:r>
          </w:p>
        </w:tc>
        <w:tc>
          <w:tcPr>
            <w:tcW w:w="993" w:type="dxa"/>
          </w:tcPr>
          <w:p w:rsidR="00191A5D" w:rsidRDefault="00191A5D" w:rsidP="00EA3897">
            <w:pPr>
              <w:jc w:val="center"/>
            </w:pPr>
            <w:r>
              <w:t>1239,00</w:t>
            </w:r>
          </w:p>
        </w:tc>
        <w:tc>
          <w:tcPr>
            <w:tcW w:w="526" w:type="dxa"/>
          </w:tcPr>
          <w:p w:rsidR="00191A5D" w:rsidRPr="00E566F7" w:rsidRDefault="00191A5D" w:rsidP="00234C2E">
            <w:pPr>
              <w:jc w:val="center"/>
            </w:pPr>
          </w:p>
        </w:tc>
      </w:tr>
    </w:tbl>
    <w:p w:rsidR="00EA3897" w:rsidRPr="00BB057D" w:rsidRDefault="00EA3897" w:rsidP="00191A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 w:rsidR="00191A5D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191A5D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191A5D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-1: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0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91A5D" w:rsidRDefault="00EA3897" w:rsidP="00191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="00191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газификация, водоснабжение и  водоотведение – не требуется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5BC2" w:rsidRPr="00BB057D" w:rsidRDefault="00F85BC2" w:rsidP="00191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F85BC2" w:rsidRPr="00E566F7" w:rsidTr="00490231">
        <w:trPr>
          <w:trHeight w:val="1034"/>
        </w:trPr>
        <w:tc>
          <w:tcPr>
            <w:tcW w:w="1429" w:type="dxa"/>
          </w:tcPr>
          <w:p w:rsidR="00F85BC2" w:rsidRPr="00A347E3" w:rsidRDefault="00F85BC2" w:rsidP="0049023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F85BC2" w:rsidRPr="00A347E3" w:rsidRDefault="00F85BC2" w:rsidP="0049023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F85BC2" w:rsidRPr="00A347E3" w:rsidRDefault="00F85BC2" w:rsidP="0049023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F85BC2" w:rsidRPr="0054263A" w:rsidRDefault="00F85BC2" w:rsidP="00490231">
            <w:r w:rsidRPr="0054263A">
              <w:t>Кадастровый номер</w:t>
            </w:r>
          </w:p>
        </w:tc>
        <w:tc>
          <w:tcPr>
            <w:tcW w:w="1134" w:type="dxa"/>
          </w:tcPr>
          <w:p w:rsidR="00F85BC2" w:rsidRPr="00E566F7" w:rsidRDefault="00F85BC2" w:rsidP="00490231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F85BC2" w:rsidRPr="00E566F7" w:rsidRDefault="00F85BC2" w:rsidP="0049023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F85BC2" w:rsidRPr="00E566F7" w:rsidRDefault="00F85BC2" w:rsidP="0049023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F85BC2" w:rsidRPr="00E566F7" w:rsidRDefault="00F85BC2" w:rsidP="0049023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F85BC2" w:rsidRPr="00E566F7" w:rsidRDefault="00F85BC2" w:rsidP="00490231">
            <w:pPr>
              <w:jc w:val="center"/>
            </w:pPr>
            <w:r w:rsidRPr="00E566F7">
              <w:t>прим</w:t>
            </w:r>
          </w:p>
        </w:tc>
      </w:tr>
      <w:tr w:rsidR="00F85BC2" w:rsidRPr="00E566F7" w:rsidTr="00490231">
        <w:tc>
          <w:tcPr>
            <w:tcW w:w="1429" w:type="dxa"/>
          </w:tcPr>
          <w:p w:rsidR="00F85BC2" w:rsidRPr="008F2FEA" w:rsidRDefault="00F85BC2" w:rsidP="00F85BC2">
            <w:r w:rsidRPr="008F2FEA">
              <w:t>06.03.2024г в 1</w:t>
            </w:r>
            <w:r>
              <w:t>2</w:t>
            </w:r>
            <w:r w:rsidRPr="008F2FEA">
              <w:t>-00</w:t>
            </w:r>
          </w:p>
        </w:tc>
        <w:tc>
          <w:tcPr>
            <w:tcW w:w="1331" w:type="dxa"/>
          </w:tcPr>
          <w:p w:rsidR="00F85BC2" w:rsidRDefault="00F85BC2" w:rsidP="00490231">
            <w:r w:rsidRPr="008F2FEA">
              <w:t>04.03.2024 в 10-00</w:t>
            </w:r>
          </w:p>
        </w:tc>
        <w:tc>
          <w:tcPr>
            <w:tcW w:w="1221" w:type="dxa"/>
          </w:tcPr>
          <w:p w:rsidR="00F85BC2" w:rsidRPr="001E15E0" w:rsidRDefault="004823B2" w:rsidP="00490231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 36 от 26.01</w:t>
            </w:r>
            <w:r w:rsidRPr="00082A77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F85BC2" w:rsidRDefault="00F85BC2" w:rsidP="00F85BC2">
            <w:r w:rsidRPr="0054263A">
              <w:t>32:16:0</w:t>
            </w:r>
            <w:r>
              <w:t>371702</w:t>
            </w:r>
            <w:r w:rsidRPr="0054263A">
              <w:t>:</w:t>
            </w:r>
            <w:r>
              <w:t>209</w:t>
            </w:r>
          </w:p>
        </w:tc>
        <w:tc>
          <w:tcPr>
            <w:tcW w:w="1134" w:type="dxa"/>
          </w:tcPr>
          <w:p w:rsidR="00F85BC2" w:rsidRDefault="00F85BC2" w:rsidP="00490231">
            <w:pPr>
              <w:jc w:val="center"/>
            </w:pPr>
            <w:r>
              <w:t>1153</w:t>
            </w:r>
          </w:p>
        </w:tc>
        <w:tc>
          <w:tcPr>
            <w:tcW w:w="1276" w:type="dxa"/>
          </w:tcPr>
          <w:p w:rsidR="00F85BC2" w:rsidRDefault="00F85BC2" w:rsidP="00490231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25585</w:t>
            </w:r>
          </w:p>
        </w:tc>
        <w:tc>
          <w:tcPr>
            <w:tcW w:w="992" w:type="dxa"/>
          </w:tcPr>
          <w:p w:rsidR="00F85BC2" w:rsidRDefault="00760F8F" w:rsidP="00490231">
            <w:pPr>
              <w:jc w:val="center"/>
            </w:pPr>
            <w:r>
              <w:t>127</w:t>
            </w:r>
            <w:r>
              <w:rPr>
                <w:lang w:val="en-US"/>
              </w:rPr>
              <w:t>9</w:t>
            </w:r>
            <w:bookmarkStart w:id="0" w:name="_GoBack"/>
            <w:bookmarkEnd w:id="0"/>
            <w:r w:rsidR="00F85BC2">
              <w:t>2,5</w:t>
            </w:r>
          </w:p>
        </w:tc>
        <w:tc>
          <w:tcPr>
            <w:tcW w:w="993" w:type="dxa"/>
          </w:tcPr>
          <w:p w:rsidR="00F85BC2" w:rsidRDefault="00F85BC2" w:rsidP="00490231">
            <w:pPr>
              <w:jc w:val="center"/>
            </w:pPr>
            <w:r>
              <w:t>767,55</w:t>
            </w:r>
          </w:p>
        </w:tc>
        <w:tc>
          <w:tcPr>
            <w:tcW w:w="526" w:type="dxa"/>
          </w:tcPr>
          <w:p w:rsidR="00F85BC2" w:rsidRPr="00E566F7" w:rsidRDefault="00F85BC2" w:rsidP="00490231">
            <w:pPr>
              <w:jc w:val="center"/>
            </w:pPr>
          </w:p>
        </w:tc>
      </w:tr>
    </w:tbl>
    <w:p w:rsidR="00F85BC2" w:rsidRPr="00BB057D" w:rsidRDefault="00F85BC2" w:rsidP="00F85BC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 w:rsidR="00A56D67">
        <w:rPr>
          <w:rFonts w:ascii="Times New Roman" w:hAnsi="Times New Roman" w:cs="Times New Roman"/>
          <w:sz w:val="24"/>
          <w:szCs w:val="24"/>
        </w:rPr>
        <w:t>пер.</w:t>
      </w:r>
      <w:r>
        <w:rPr>
          <w:rFonts w:ascii="Times New Roman" w:hAnsi="Times New Roman" w:cs="Times New Roman"/>
          <w:sz w:val="24"/>
          <w:szCs w:val="24"/>
        </w:rPr>
        <w:t xml:space="preserve">1й Щорса,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-1: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0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Параметры разрешенного строительства объекта капитального строительства:</w:t>
      </w:r>
      <w:r w:rsidRPr="00BB057D">
        <w:rPr>
          <w:rFonts w:ascii="Times New Roman" w:hAnsi="Times New Roman" w:cs="Times New Roman"/>
          <w:color w:val="000000"/>
          <w:sz w:val="24"/>
          <w:szCs w:val="24"/>
        </w:rPr>
        <w:t xml:space="preserve"> в соответствии с выпиской из Правил землепользования и застройки </w:t>
      </w:r>
      <w:proofErr w:type="spellStart"/>
      <w:r w:rsidRPr="00BB057D">
        <w:rPr>
          <w:rFonts w:ascii="Times New Roman" w:hAnsi="Times New Roman" w:cs="Times New Roman"/>
          <w:color w:val="000000"/>
          <w:sz w:val="24"/>
          <w:szCs w:val="24"/>
        </w:rPr>
        <w:t>Мглинского</w:t>
      </w:r>
      <w:proofErr w:type="spellEnd"/>
      <w:r w:rsidRPr="00BB057D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– Ж-1: Зона застройки индивидуальными жилыми домами. </w:t>
      </w:r>
      <w:r w:rsidRPr="00BB0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Минимальные отступы от границ земельных участков: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Отступ линии застройки от красной линии при новом строительстве: - не менее </w:t>
      </w:r>
      <w:smartTag w:uri="urn:schemas-microsoft-com:office:smarttags" w:element="metricconverter">
        <w:smartTagPr>
          <w:attr w:name="ProductID" w:val="5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улиц;- не менее </w:t>
      </w:r>
      <w:smartTag w:uri="urn:schemas-microsoft-com:office:smarttags" w:element="metricconverter">
        <w:smartTagPr>
          <w:attr w:name="ProductID" w:val="3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проездов;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существующей застройки – в соответствии со сложившейся ситуацией.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хозяйственных построек до красных линий улиц и проездов должно быть не менее 5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соседнего участка до</w:t>
      </w:r>
      <w:proofErr w:type="gram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дома – 3 м;-открытой автостоянки –1 м;-отдельно стоящего гаража – 1 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Минимальное расстояние от окон жилых помещений:- до соседнего жилого дома и хозяйственных строений на соседнем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участке – 6 м; по противопожарным нормам в зависимости от огнестойкости зданий и сооружений от </w:t>
      </w:r>
      <w:smartTag w:uri="urn:schemas-microsoft-com:office:smarttags" w:element="metricconverter">
        <w:smartTagPr>
          <w:attr w:name="ProductID" w:val="6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smartTag w:uri="urn:schemas-microsoft-com:office:smarttags" w:element="metricconverter">
        <w:smartTagPr>
          <w:attr w:name="ProductID" w:val="15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построек с содержанием скота и птицы – от 6 до </w:t>
      </w:r>
      <w:smartTag w:uri="urn:schemas-microsoft-com:office:smarttags" w:element="metricconverter">
        <w:smartTagPr>
          <w:attr w:name="ProductID" w:val="15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дома и хозяйственных строений на соседнем участке – </w:t>
      </w:r>
      <w:smartTag w:uri="urn:schemas-microsoft-com:office:smarttags" w:element="metricconverter">
        <w:smartTagPr>
          <w:attr w:name="ProductID" w:val="6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построек с содержанием скота и птицы, дворовых туалетов, помойных ям душа, бани и сауны - </w:t>
      </w:r>
      <w:smartTag w:uri="urn:schemas-microsoft-com:office:smarttags" w:element="metricconverter">
        <w:smartTagPr>
          <w:attr w:name="ProductID" w:val="12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соседнего участка: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 построек для содержания скота и птицы не менее - </w:t>
      </w:r>
      <w:smartTag w:uri="urn:schemas-microsoft-com:office:smarttags" w:element="metricconverter">
        <w:smartTagPr>
          <w:attr w:name="ProductID" w:val="4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 остальных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хозпостроек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1 м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стволов высокорослых деревьев – </w:t>
      </w:r>
      <w:smartTag w:uri="urn:schemas-microsoft-com:office:smarttags" w:element="metricconverter">
        <w:smartTagPr>
          <w:attr w:name="ProductID" w:val="4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стволов среднерослых деревьев – </w:t>
      </w:r>
      <w:smartTag w:uri="urn:schemas-microsoft-com:office:smarttags" w:element="metricconverter">
        <w:smartTagPr>
          <w:attr w:name="ProductID" w:val="2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кустарников – </w:t>
      </w:r>
      <w:smartTag w:uri="urn:schemas-microsoft-com:office:smarttags" w:element="metricconverter">
        <w:smartTagPr>
          <w:attr w:name="ProductID" w:val="1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Расстояние для прочих видов разрешенного использования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границ участка - 3 м, от границ участков, примыкающих к территории общего пользования – 5 м.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Количество этажей или предельная высота зданий, строений, сооружений: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застройки блокированного типа, индивидуальной жилой застройки, приусадебного участка личного подсобного хозяйства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- 3.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Максимальное количество этажей  для прочих основных и условно разрешенных видов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этажа;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Максимальное количество этажей для всех вспомогательных видов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 этажа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4.Максимальный процент застройки: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60% от площади земельного участка, для гаражной застройки – 80%</w:t>
      </w:r>
    </w:p>
    <w:p w:rsidR="00F85BC2" w:rsidRPr="00BB057D" w:rsidRDefault="00F85BC2" w:rsidP="00F85BC2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5.Иные параметры: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Максимальная высота ограждения между соседними участками – не более 2.0 м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между соседними участками может быть сетчатым, решетчатым. Ограждение между соседними участками должно быть прозрачным. Сплошное ограждение допускается по согласованию с собственниками соседних участков.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Расстояние между жилыми домами при новом строительстве – в соответствии с нормами противопожарной безопасности, инсоляции и освещенности.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новом строительстве допускается блокировка жилых домов и хозяйственных строений на смежных соседних участках по взаимному согласию владельцев с учетом противопожарных требований.</w:t>
      </w:r>
    </w:p>
    <w:p w:rsidR="00F85BC2" w:rsidRPr="00BB057D" w:rsidRDefault="00F85BC2" w:rsidP="00F85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Удельный вес озелененных территорий участков малоэтажной застройки составляет:</w:t>
      </w:r>
    </w:p>
    <w:p w:rsidR="00F85BC2" w:rsidRPr="00BB057D" w:rsidRDefault="00F85BC2" w:rsidP="00F85BC2">
      <w:pPr>
        <w:widowControl w:val="0"/>
        <w:autoSpaceDE w:val="0"/>
        <w:autoSpaceDN w:val="0"/>
        <w:adjustRightInd w:val="0"/>
        <w:spacing w:after="0" w:line="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BC2" w:rsidRPr="00BB057D" w:rsidRDefault="00F85BC2" w:rsidP="00F85BC2">
      <w:pPr>
        <w:widowControl w:val="0"/>
        <w:tabs>
          <w:tab w:val="num" w:pos="1285"/>
        </w:tabs>
        <w:overflowPunct w:val="0"/>
        <w:autoSpaceDE w:val="0"/>
        <w:autoSpaceDN w:val="0"/>
        <w:adjustRightInd w:val="0"/>
        <w:spacing w:after="0" w:line="25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границах территории жилого района малоэтажной застройки домами усадебного, коттеджного и блокированного типа - не менее 25 процентов; 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территории различного назначения в пределах застроенной территории - не менее 40 процентов.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Минимальный размер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машиноместа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           15 м</w:t>
      </w:r>
      <w:proofErr w:type="gramStart"/>
      <w:r w:rsidRPr="00BB05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5BC2" w:rsidRPr="00BB057D" w:rsidRDefault="00F85BC2" w:rsidP="00F85BC2">
      <w:pPr>
        <w:spacing w:after="0" w:line="240" w:lineRule="auto"/>
        <w:ind w:firstLine="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Расстояния от стоянок автомобилей до жилых зданий определяется в зависимости от количества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- 10 и менее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метров; </w:t>
      </w:r>
    </w:p>
    <w:p w:rsidR="00F85BC2" w:rsidRPr="00BB057D" w:rsidRDefault="00F85BC2" w:rsidP="00F8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10 до 50 - 15 метров; </w:t>
      </w:r>
    </w:p>
    <w:p w:rsidR="00F85BC2" w:rsidRPr="00BB057D" w:rsidRDefault="00F85BC2" w:rsidP="00F85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50 до 100 – 25 метров.</w:t>
      </w:r>
    </w:p>
    <w:p w:rsidR="00F85BC2" w:rsidRPr="00BB057D" w:rsidRDefault="00F85BC2" w:rsidP="00F85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Возможно. Размер платы за технологическое присоединение </w:t>
      </w:r>
      <w:proofErr w:type="spell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Заявителя определяется Приказом Управления Государственного Регулирования тарифов Брянской области.</w:t>
      </w:r>
    </w:p>
    <w:p w:rsidR="00F85BC2" w:rsidRPr="00BB057D" w:rsidRDefault="00F85BC2" w:rsidP="00F85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Газификация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возможна.  Плата за присоединение в соответствии с приказом Управления Государственного регулирования тарифов Брянской области от 27.12.2021 № 35/10-г «Об установлении платы за технологическое присоединение газоиспользующего оборудования к газораспределительным сетям АО «Газпром газораспределение Брянск» и стандартизированных тарифных ставок, определяющих ее величину на 2022 год.</w:t>
      </w:r>
    </w:p>
    <w:p w:rsidR="00F85BC2" w:rsidRPr="00BB057D" w:rsidRDefault="00F85BC2" w:rsidP="00F85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Водоснабжение и водоотведение: 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возможно. Размер платы за подключени</w:t>
      </w:r>
      <w:proofErr w:type="gram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присоединение) устанавливается в индивидуальном порядке. Строительство сетей водоснабжения и или водоотведения от места подключения до границы земельного участка выполняется МУП «Брянский городской водоканал».</w:t>
      </w:r>
    </w:p>
    <w:p w:rsidR="00F85BC2" w:rsidRDefault="00F85BC2" w:rsidP="00F85BC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897" w:rsidRDefault="00EA3897" w:rsidP="00EA389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>
        <w:rPr>
          <w:color w:val="000000"/>
        </w:rPr>
        <w:t xml:space="preserve"> сельскохозяйственного назначения</w:t>
      </w:r>
      <w:r>
        <w:rPr>
          <w:rFonts w:ascii="Arial" w:hAnsi="Arial" w:cs="Arial"/>
          <w:color w:val="000000"/>
        </w:rPr>
        <w:t>.  </w:t>
      </w:r>
    </w:p>
    <w:p w:rsidR="00082A77" w:rsidRPr="00CD7048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82A77" w:rsidRPr="00E566F7" w:rsidTr="00E73676">
        <w:trPr>
          <w:trHeight w:val="1034"/>
        </w:trPr>
        <w:tc>
          <w:tcPr>
            <w:tcW w:w="1429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82A77" w:rsidRPr="0054263A" w:rsidRDefault="00082A77" w:rsidP="00E73676">
            <w:r w:rsidRPr="0054263A">
              <w:t>Кадастровый номер</w:t>
            </w:r>
          </w:p>
        </w:tc>
        <w:tc>
          <w:tcPr>
            <w:tcW w:w="1134" w:type="dxa"/>
          </w:tcPr>
          <w:p w:rsidR="00082A77" w:rsidRPr="00E566F7" w:rsidRDefault="00082A77" w:rsidP="00E7367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82A77" w:rsidRPr="00E566F7" w:rsidRDefault="00082A77" w:rsidP="00E73676">
            <w:pPr>
              <w:jc w:val="center"/>
            </w:pPr>
            <w:r w:rsidRPr="00E566F7">
              <w:t>прим</w:t>
            </w:r>
          </w:p>
        </w:tc>
      </w:tr>
      <w:tr w:rsidR="00191A5D" w:rsidRPr="00E566F7" w:rsidTr="00E73676">
        <w:tc>
          <w:tcPr>
            <w:tcW w:w="1429" w:type="dxa"/>
          </w:tcPr>
          <w:p w:rsidR="00191A5D" w:rsidRPr="00E77899" w:rsidRDefault="00191A5D" w:rsidP="00F85BC2">
            <w:r w:rsidRPr="00E77899">
              <w:t>06.03.2024г в 1</w:t>
            </w:r>
            <w:r w:rsidR="00F85BC2">
              <w:t>3</w:t>
            </w:r>
            <w:r w:rsidRPr="00E77899">
              <w:t>-00</w:t>
            </w:r>
          </w:p>
        </w:tc>
        <w:tc>
          <w:tcPr>
            <w:tcW w:w="1331" w:type="dxa"/>
          </w:tcPr>
          <w:p w:rsidR="00191A5D" w:rsidRDefault="00191A5D" w:rsidP="00C03D00">
            <w:r w:rsidRPr="00E77899">
              <w:t>04.03.2024 в 10-00</w:t>
            </w:r>
          </w:p>
        </w:tc>
        <w:tc>
          <w:tcPr>
            <w:tcW w:w="1221" w:type="dxa"/>
          </w:tcPr>
          <w:p w:rsidR="00191A5D" w:rsidRDefault="004823B2" w:rsidP="00582DF4">
            <w:r>
              <w:rPr>
                <w:color w:val="FF0000"/>
                <w:sz w:val="18"/>
                <w:szCs w:val="18"/>
              </w:rPr>
              <w:t>№ 36 от 26.01</w:t>
            </w:r>
            <w:r w:rsidRPr="00082A77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91A5D" w:rsidRDefault="00191A5D" w:rsidP="00EA3897">
            <w:r w:rsidRPr="0054263A">
              <w:t>32:16:0</w:t>
            </w:r>
            <w:r>
              <w:t>000000</w:t>
            </w:r>
            <w:r w:rsidRPr="0054263A">
              <w:t>:1</w:t>
            </w:r>
            <w:r>
              <w:t>184</w:t>
            </w:r>
          </w:p>
        </w:tc>
        <w:tc>
          <w:tcPr>
            <w:tcW w:w="1134" w:type="dxa"/>
          </w:tcPr>
          <w:p w:rsidR="00191A5D" w:rsidRDefault="00191A5D" w:rsidP="00E73676">
            <w:pPr>
              <w:jc w:val="center"/>
            </w:pPr>
            <w:r>
              <w:t>1088523</w:t>
            </w:r>
          </w:p>
        </w:tc>
        <w:tc>
          <w:tcPr>
            <w:tcW w:w="1276" w:type="dxa"/>
          </w:tcPr>
          <w:p w:rsidR="00191A5D" w:rsidRDefault="00191A5D" w:rsidP="00E73676">
            <w:pPr>
              <w:jc w:val="center"/>
            </w:pPr>
            <w:r w:rsidRPr="00EA389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4103731,71</w:t>
            </w:r>
          </w:p>
        </w:tc>
        <w:tc>
          <w:tcPr>
            <w:tcW w:w="992" w:type="dxa"/>
          </w:tcPr>
          <w:p w:rsidR="00191A5D" w:rsidRDefault="00191A5D" w:rsidP="00E73676">
            <w:pPr>
              <w:jc w:val="center"/>
            </w:pPr>
            <w:r>
              <w:t>2051865,86</w:t>
            </w:r>
          </w:p>
        </w:tc>
        <w:tc>
          <w:tcPr>
            <w:tcW w:w="993" w:type="dxa"/>
          </w:tcPr>
          <w:p w:rsidR="00191A5D" w:rsidRDefault="00191A5D" w:rsidP="00E73676">
            <w:pPr>
              <w:jc w:val="center"/>
            </w:pPr>
            <w:r>
              <w:t>123111,95</w:t>
            </w:r>
          </w:p>
        </w:tc>
        <w:tc>
          <w:tcPr>
            <w:tcW w:w="526" w:type="dxa"/>
          </w:tcPr>
          <w:p w:rsidR="00191A5D" w:rsidRPr="00E566F7" w:rsidRDefault="00191A5D" w:rsidP="00E73676">
            <w:pPr>
              <w:jc w:val="center"/>
            </w:pPr>
          </w:p>
        </w:tc>
      </w:tr>
    </w:tbl>
    <w:p w:rsidR="00082A77" w:rsidRDefault="00082A77" w:rsidP="00082A7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8B" w:rsidRDefault="00CA7A8B" w:rsidP="00082A7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A7A8B" w:rsidRPr="00E566F7" w:rsidTr="00234C2E">
        <w:trPr>
          <w:trHeight w:val="1034"/>
        </w:trPr>
        <w:tc>
          <w:tcPr>
            <w:tcW w:w="1429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A7A8B" w:rsidRPr="0054263A" w:rsidRDefault="00CA7A8B" w:rsidP="00234C2E">
            <w:r w:rsidRPr="0054263A">
              <w:t>Кадастровый номер</w:t>
            </w:r>
          </w:p>
        </w:tc>
        <w:tc>
          <w:tcPr>
            <w:tcW w:w="1134" w:type="dxa"/>
          </w:tcPr>
          <w:p w:rsidR="00CA7A8B" w:rsidRPr="00E566F7" w:rsidRDefault="00CA7A8B" w:rsidP="00234C2E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A7A8B" w:rsidRPr="00E566F7" w:rsidRDefault="00CA7A8B" w:rsidP="00234C2E">
            <w:pPr>
              <w:jc w:val="center"/>
            </w:pPr>
            <w:r w:rsidRPr="00E566F7">
              <w:t>прим</w:t>
            </w:r>
          </w:p>
        </w:tc>
      </w:tr>
      <w:tr w:rsidR="00191A5D" w:rsidRPr="00E566F7" w:rsidTr="00234C2E">
        <w:tc>
          <w:tcPr>
            <w:tcW w:w="1429" w:type="dxa"/>
          </w:tcPr>
          <w:p w:rsidR="00191A5D" w:rsidRPr="00D25920" w:rsidRDefault="00191A5D" w:rsidP="00F85BC2">
            <w:r w:rsidRPr="00D25920">
              <w:t>06.03.2024г в 1</w:t>
            </w:r>
            <w:r w:rsidR="00F85BC2">
              <w:t>4</w:t>
            </w:r>
            <w:r w:rsidRPr="00D25920">
              <w:t>-00</w:t>
            </w:r>
          </w:p>
        </w:tc>
        <w:tc>
          <w:tcPr>
            <w:tcW w:w="1331" w:type="dxa"/>
          </w:tcPr>
          <w:p w:rsidR="00191A5D" w:rsidRDefault="00191A5D" w:rsidP="00336107">
            <w:r w:rsidRPr="00D25920">
              <w:t>04.03.2024 в 10-00</w:t>
            </w:r>
          </w:p>
        </w:tc>
        <w:tc>
          <w:tcPr>
            <w:tcW w:w="1221" w:type="dxa"/>
          </w:tcPr>
          <w:p w:rsidR="00191A5D" w:rsidRDefault="004823B2" w:rsidP="00234C2E">
            <w:r>
              <w:rPr>
                <w:color w:val="FF0000"/>
                <w:sz w:val="18"/>
                <w:szCs w:val="18"/>
              </w:rPr>
              <w:t>№ 36 от 26.01</w:t>
            </w:r>
            <w:r w:rsidRPr="00082A77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91A5D" w:rsidRDefault="00191A5D" w:rsidP="00234C2E">
            <w:r w:rsidRPr="0054263A">
              <w:t>32:16:0</w:t>
            </w:r>
            <w:r>
              <w:t>000000</w:t>
            </w:r>
            <w:r w:rsidRPr="0054263A">
              <w:t>:1</w:t>
            </w:r>
            <w:r>
              <w:t>183</w:t>
            </w:r>
          </w:p>
        </w:tc>
        <w:tc>
          <w:tcPr>
            <w:tcW w:w="1134" w:type="dxa"/>
          </w:tcPr>
          <w:p w:rsidR="00191A5D" w:rsidRDefault="00191A5D" w:rsidP="00234C2E">
            <w:pPr>
              <w:jc w:val="center"/>
            </w:pPr>
            <w:r>
              <w:t>310567</w:t>
            </w:r>
          </w:p>
        </w:tc>
        <w:tc>
          <w:tcPr>
            <w:tcW w:w="1276" w:type="dxa"/>
          </w:tcPr>
          <w:p w:rsidR="00191A5D" w:rsidRDefault="00191A5D" w:rsidP="00234C2E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1170875,29</w:t>
            </w:r>
          </w:p>
        </w:tc>
        <w:tc>
          <w:tcPr>
            <w:tcW w:w="992" w:type="dxa"/>
          </w:tcPr>
          <w:p w:rsidR="00191A5D" w:rsidRDefault="00191A5D" w:rsidP="00234C2E">
            <w:pPr>
              <w:jc w:val="center"/>
            </w:pPr>
            <w:r>
              <w:t>585437,65</w:t>
            </w:r>
          </w:p>
        </w:tc>
        <w:tc>
          <w:tcPr>
            <w:tcW w:w="993" w:type="dxa"/>
          </w:tcPr>
          <w:p w:rsidR="00191A5D" w:rsidRDefault="00191A5D" w:rsidP="00234C2E">
            <w:pPr>
              <w:jc w:val="center"/>
            </w:pPr>
            <w:r>
              <w:t>35126,26</w:t>
            </w:r>
          </w:p>
        </w:tc>
        <w:tc>
          <w:tcPr>
            <w:tcW w:w="526" w:type="dxa"/>
          </w:tcPr>
          <w:p w:rsidR="00191A5D" w:rsidRPr="00E566F7" w:rsidRDefault="00191A5D" w:rsidP="00234C2E">
            <w:pPr>
              <w:jc w:val="center"/>
            </w:pPr>
          </w:p>
        </w:tc>
      </w:tr>
    </w:tbl>
    <w:p w:rsidR="00CA7A8B" w:rsidRDefault="00CA7A8B" w:rsidP="00CA7A8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8B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A7A8B" w:rsidRPr="00E566F7" w:rsidTr="00234C2E">
        <w:trPr>
          <w:trHeight w:val="1034"/>
        </w:trPr>
        <w:tc>
          <w:tcPr>
            <w:tcW w:w="1429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A7A8B" w:rsidRPr="0054263A" w:rsidRDefault="00CA7A8B" w:rsidP="00234C2E">
            <w:r w:rsidRPr="0054263A">
              <w:t>Кадастровый номер</w:t>
            </w:r>
          </w:p>
        </w:tc>
        <w:tc>
          <w:tcPr>
            <w:tcW w:w="1134" w:type="dxa"/>
          </w:tcPr>
          <w:p w:rsidR="00CA7A8B" w:rsidRPr="00E566F7" w:rsidRDefault="00CA7A8B" w:rsidP="00234C2E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A7A8B" w:rsidRPr="00E566F7" w:rsidRDefault="00CA7A8B" w:rsidP="00234C2E">
            <w:pPr>
              <w:jc w:val="center"/>
            </w:pPr>
            <w:r w:rsidRPr="00E566F7">
              <w:t>прим</w:t>
            </w:r>
          </w:p>
        </w:tc>
      </w:tr>
      <w:tr w:rsidR="00191A5D" w:rsidRPr="00E566F7" w:rsidTr="00234C2E">
        <w:tc>
          <w:tcPr>
            <w:tcW w:w="1429" w:type="dxa"/>
          </w:tcPr>
          <w:p w:rsidR="00191A5D" w:rsidRPr="0052433D" w:rsidRDefault="00191A5D" w:rsidP="00F85BC2">
            <w:r w:rsidRPr="0052433D">
              <w:t>06.03.2024г в 1</w:t>
            </w:r>
            <w:r w:rsidR="00F85BC2">
              <w:t>5</w:t>
            </w:r>
            <w:r w:rsidRPr="0052433D">
              <w:t>-00</w:t>
            </w:r>
          </w:p>
        </w:tc>
        <w:tc>
          <w:tcPr>
            <w:tcW w:w="1331" w:type="dxa"/>
          </w:tcPr>
          <w:p w:rsidR="00191A5D" w:rsidRDefault="00191A5D" w:rsidP="0079547D">
            <w:r w:rsidRPr="0052433D">
              <w:t>04.03.2024 в 10-00</w:t>
            </w:r>
          </w:p>
        </w:tc>
        <w:tc>
          <w:tcPr>
            <w:tcW w:w="1221" w:type="dxa"/>
          </w:tcPr>
          <w:p w:rsidR="00191A5D" w:rsidRDefault="004823B2" w:rsidP="00234C2E">
            <w:r>
              <w:rPr>
                <w:color w:val="FF0000"/>
                <w:sz w:val="18"/>
                <w:szCs w:val="18"/>
              </w:rPr>
              <w:t>№ 36 от 26.01</w:t>
            </w:r>
            <w:r w:rsidRPr="00082A77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91A5D" w:rsidRDefault="00191A5D" w:rsidP="00CA7A8B">
            <w:r w:rsidRPr="0054263A">
              <w:t>32:16:0</w:t>
            </w:r>
            <w:r>
              <w:t>330101</w:t>
            </w:r>
            <w:r w:rsidRPr="0054263A">
              <w:t>:1</w:t>
            </w:r>
            <w:r>
              <w:t>21</w:t>
            </w:r>
          </w:p>
        </w:tc>
        <w:tc>
          <w:tcPr>
            <w:tcW w:w="1134" w:type="dxa"/>
          </w:tcPr>
          <w:p w:rsidR="00191A5D" w:rsidRDefault="00191A5D" w:rsidP="00CA7A8B">
            <w:pPr>
              <w:jc w:val="center"/>
            </w:pPr>
            <w:r>
              <w:t>514339</w:t>
            </w:r>
          </w:p>
        </w:tc>
        <w:tc>
          <w:tcPr>
            <w:tcW w:w="1276" w:type="dxa"/>
          </w:tcPr>
          <w:p w:rsidR="00191A5D" w:rsidRDefault="00191A5D" w:rsidP="00234C2E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1939058,03</w:t>
            </w:r>
          </w:p>
        </w:tc>
        <w:tc>
          <w:tcPr>
            <w:tcW w:w="992" w:type="dxa"/>
          </w:tcPr>
          <w:p w:rsidR="00191A5D" w:rsidRDefault="00191A5D" w:rsidP="00234C2E">
            <w:pPr>
              <w:jc w:val="center"/>
            </w:pPr>
            <w:r>
              <w:t>969529,02</w:t>
            </w:r>
          </w:p>
        </w:tc>
        <w:tc>
          <w:tcPr>
            <w:tcW w:w="993" w:type="dxa"/>
          </w:tcPr>
          <w:p w:rsidR="00191A5D" w:rsidRDefault="00191A5D" w:rsidP="00234C2E">
            <w:pPr>
              <w:jc w:val="center"/>
            </w:pPr>
            <w:r>
              <w:t>58171,74</w:t>
            </w:r>
          </w:p>
        </w:tc>
        <w:tc>
          <w:tcPr>
            <w:tcW w:w="526" w:type="dxa"/>
          </w:tcPr>
          <w:p w:rsidR="00191A5D" w:rsidRPr="00E566F7" w:rsidRDefault="00191A5D" w:rsidP="00234C2E">
            <w:pPr>
              <w:jc w:val="center"/>
            </w:pPr>
          </w:p>
        </w:tc>
      </w:tr>
    </w:tbl>
    <w:p w:rsidR="00CA7A8B" w:rsidRDefault="00CA7A8B" w:rsidP="00CA7A8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Симонтов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Способ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продажи земельного участка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аукцион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электронной форме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открытый по составу участников и по форме подачи предложений о цене имущества.</w:t>
      </w:r>
    </w:p>
    <w:p w:rsidR="00082A77" w:rsidRPr="002E4007" w:rsidRDefault="00082A77" w:rsidP="00082A77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Расчетный счёт: 40702810510050001273, Корр. счёт: 30101810145250000411, БИК: 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BB03D2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4823B2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09.00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BB03D2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A24EC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A24EC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CA7A8B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A24EC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CA7A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При приеме заявок от претендентов оператор электронной площадки обеспечивает: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082A77" w:rsidRPr="002E4007" w:rsidRDefault="00082A77" w:rsidP="00082A7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082A77" w:rsidRPr="002E4007" w:rsidRDefault="00082A77" w:rsidP="00082A77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082A77" w:rsidRPr="002E4007" w:rsidRDefault="00082A77" w:rsidP="00082A77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082A77" w:rsidRPr="002E4007" w:rsidRDefault="00082A77" w:rsidP="00082A77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82A77" w:rsidRPr="002E4007" w:rsidRDefault="00082A77" w:rsidP="00082A77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копию всех листов документа, удостоверяющего личность. 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купли-продажи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 продажи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082A77" w:rsidRPr="00E566F7" w:rsidRDefault="00082A77" w:rsidP="00082A77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производит оплату   цены земельного участка определенной на аукционе, в течение 10 банковских дней со дня подписания договора  </w:t>
      </w:r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купл</w:t>
      </w:r>
      <w:proofErr w:type="gramStart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и-</w:t>
      </w:r>
      <w:proofErr w:type="gramEnd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продажи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определенной на аукционе, осуществляется по следующим реквизитам: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 оплаты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азмере и в сроки, указанные в договоре купли-продажи.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082A77" w:rsidRPr="002E4007" w:rsidRDefault="00082A77" w:rsidP="0008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ознакомления покупателей с условиями договора купли – продажи.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продажи, формой заявки, описи, условиями договора купли-продажи,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2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3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продаже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4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продажу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082A77" w:rsidRPr="002E4007" w:rsidRDefault="00082A77" w:rsidP="00082A7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Порядок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lastRenderedPageBreak/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</w:t>
      </w:r>
    </w:p>
    <w:p w:rsidR="00082A77" w:rsidRPr="002E4007" w:rsidRDefault="00082A77" w:rsidP="00082A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 имущества.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победителя на заключение договора купли-продажи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F44BE9" w:rsidRDefault="00082A77" w:rsidP="00082A77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082A7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продаже вышеуказанного имущества, объявленных в течение года, предшествующего его продаже:</w:t>
      </w:r>
    </w:p>
    <w:p w:rsidR="00082A77" w:rsidRPr="00A24EC9" w:rsidRDefault="00082A77" w:rsidP="00CA7A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земельным участкам сельскохозяйственного назначения  торги проводились в 2023 году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082A77" w:rsidRPr="002E4007" w:rsidRDefault="00082A77" w:rsidP="00CA7A8B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082A77" w:rsidRDefault="00082A77" w:rsidP="00082A77"/>
    <w:p w:rsidR="00CD2CC0" w:rsidRDefault="00CD2CC0"/>
    <w:sectPr w:rsidR="00CD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7"/>
    <w:rsid w:val="00082A77"/>
    <w:rsid w:val="00191A5D"/>
    <w:rsid w:val="004823B2"/>
    <w:rsid w:val="00760F8F"/>
    <w:rsid w:val="00875482"/>
    <w:rsid w:val="00A24EC9"/>
    <w:rsid w:val="00A56D67"/>
    <w:rsid w:val="00BB03D2"/>
    <w:rsid w:val="00CA7A8B"/>
    <w:rsid w:val="00CD2CC0"/>
    <w:rsid w:val="00DB585B"/>
    <w:rsid w:val="00EA3897"/>
    <w:rsid w:val="00F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78fz.roseltorg.ru" TargetMode="External"/><Relationship Id="rId12" Type="http://schemas.openxmlformats.org/officeDocument/2006/relationships/hyperlink" Target="http://www.mgladm.ru" TargetMode="External"/><Relationship Id="rId17" Type="http://schemas.openxmlformats.org/officeDocument/2006/relationships/hyperlink" Target="consultantplus://offline/ref=8F330811B76F52BE3E2EED028904F72C8B7966334D6D9E74F8D10DEE42B8EC05A3B3A82A4C5A5B3075CEDDA3FCM1J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gladm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178fz.roseltorg.ru" TargetMode="External"/><Relationship Id="rId5" Type="http://schemas.openxmlformats.org/officeDocument/2006/relationships/hyperlink" Target="mailto:kumiunecha@mail.ru" TargetMode="Externa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s://www.roseltor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kumi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4714</Words>
  <Characters>26872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13</cp:revision>
  <dcterms:created xsi:type="dcterms:W3CDTF">2023-06-19T11:51:00Z</dcterms:created>
  <dcterms:modified xsi:type="dcterms:W3CDTF">2024-01-31T12:10:00Z</dcterms:modified>
</cp:coreProperties>
</file>