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34" w:rsidRDefault="002E6234" w:rsidP="00836ECA">
      <w:pPr>
        <w:widowControl w:val="0"/>
        <w:ind w:left="9720"/>
        <w:jc w:val="both"/>
        <w:rPr>
          <w:color w:val="000000"/>
        </w:rPr>
      </w:pPr>
      <w:r>
        <w:rPr>
          <w:bCs/>
        </w:rPr>
        <w:t xml:space="preserve">Приложение №2 </w:t>
      </w:r>
      <w:r>
        <w:t>к СВ</w:t>
      </w:r>
      <w:r w:rsidR="0095143F">
        <w:t>М</w:t>
      </w:r>
      <w:r>
        <w:t xml:space="preserve">ФК 56 «Контроль реализации результатов контрольных и экспертно-аналитических мероприятий, проведенных Контрольно-счетной палатой </w:t>
      </w:r>
      <w:r w:rsidR="0095143F">
        <w:t>Мглинского</w:t>
      </w:r>
      <w:r w:rsidR="008462F5">
        <w:t xml:space="preserve"> района</w:t>
      </w:r>
      <w:r>
        <w:t xml:space="preserve">» </w:t>
      </w:r>
    </w:p>
    <w:p w:rsidR="002E6234" w:rsidRDefault="002E6234" w:rsidP="00264B31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Информация</w:t>
      </w:r>
    </w:p>
    <w:p w:rsidR="00264B31" w:rsidRDefault="002E6234" w:rsidP="00264B31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результатах реализации представлений Контрольно-счетной палаты </w:t>
      </w:r>
      <w:r w:rsidR="0095143F">
        <w:rPr>
          <w:b/>
          <w:color w:val="000000"/>
          <w:sz w:val="24"/>
          <w:szCs w:val="24"/>
        </w:rPr>
        <w:t>Мглинского</w:t>
      </w:r>
      <w:r w:rsidR="008462F5">
        <w:rPr>
          <w:b/>
          <w:color w:val="000000"/>
          <w:sz w:val="24"/>
          <w:szCs w:val="24"/>
        </w:rPr>
        <w:t xml:space="preserve"> района</w:t>
      </w:r>
      <w:r>
        <w:rPr>
          <w:b/>
          <w:color w:val="000000"/>
          <w:sz w:val="24"/>
          <w:szCs w:val="24"/>
        </w:rPr>
        <w:t>,</w:t>
      </w:r>
    </w:p>
    <w:p w:rsidR="002E6234" w:rsidRDefault="002E6234" w:rsidP="00264B31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срок реализации которых истек</w:t>
      </w:r>
      <w:r w:rsidR="00264B31">
        <w:rPr>
          <w:b/>
          <w:color w:val="000000"/>
          <w:sz w:val="24"/>
          <w:szCs w:val="24"/>
        </w:rPr>
        <w:t xml:space="preserve"> в</w:t>
      </w:r>
      <w:r w:rsidR="00125934">
        <w:rPr>
          <w:b/>
          <w:color w:val="000000"/>
          <w:sz w:val="24"/>
          <w:szCs w:val="24"/>
        </w:rPr>
        <w:t xml:space="preserve"> </w:t>
      </w:r>
      <w:r w:rsidR="00264B31">
        <w:rPr>
          <w:b/>
          <w:color w:val="000000"/>
          <w:sz w:val="24"/>
          <w:szCs w:val="24"/>
        </w:rPr>
        <w:t>2021</w:t>
      </w:r>
      <w:r>
        <w:rPr>
          <w:b/>
          <w:color w:val="000000"/>
          <w:sz w:val="24"/>
          <w:szCs w:val="24"/>
        </w:rPr>
        <w:t xml:space="preserve"> </w:t>
      </w:r>
      <w:r w:rsidR="00264B31">
        <w:rPr>
          <w:b/>
          <w:color w:val="000000"/>
          <w:sz w:val="24"/>
          <w:szCs w:val="24"/>
        </w:rPr>
        <w:t>году</w:t>
      </w:r>
      <w:r>
        <w:rPr>
          <w:b/>
          <w:color w:val="000000"/>
          <w:sz w:val="24"/>
          <w:szCs w:val="24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222"/>
        <w:gridCol w:w="1418"/>
        <w:gridCol w:w="3959"/>
        <w:gridCol w:w="1320"/>
        <w:gridCol w:w="3226"/>
        <w:gridCol w:w="1843"/>
        <w:gridCol w:w="1417"/>
      </w:tblGrid>
      <w:tr w:rsidR="002E6234" w:rsidTr="00AD1F1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ind w:left="-18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и адресат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и номер документа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предложений (требований) Контрольно-счетной палаты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d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</w:t>
            </w:r>
          </w:p>
          <w:p w:rsidR="002E6234" w:rsidRDefault="002E6234" w:rsidP="00C46DA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реализации предложени</w:t>
            </w:r>
            <w:proofErr w:type="gramStart"/>
            <w:r>
              <w:rPr>
                <w:color w:val="000000"/>
                <w:sz w:val="22"/>
                <w:szCs w:val="22"/>
              </w:rPr>
              <w:t>й(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требований) 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Решения и меры по их реализации, принятые по предложениям (требованиям) Контрольно-счетной палаты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Предлагаемое решение</w:t>
            </w:r>
          </w:p>
          <w:p w:rsidR="002E6234" w:rsidRDefault="002E6234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Коллегии</w:t>
            </w:r>
          </w:p>
          <w:p w:rsidR="002E6234" w:rsidRDefault="002E6234" w:rsidP="00C46DA7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Контрольно-счетной палаты</w:t>
            </w:r>
          </w:p>
        </w:tc>
      </w:tr>
      <w:tr w:rsidR="002E6234" w:rsidTr="00AD1F19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80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65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ind w:left="-108" w:right="-65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8</w:t>
            </w:r>
          </w:p>
        </w:tc>
      </w:tr>
      <w:tr w:rsidR="00C46DA7" w:rsidTr="00B31BA5">
        <w:trPr>
          <w:cantSplit/>
          <w:trHeight w:val="4890"/>
        </w:trPr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C46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F2CBF" w:rsidRDefault="00C46DA7" w:rsidP="00406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</w:t>
            </w:r>
            <w:r w:rsidR="004F68AB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="00AD1F19">
              <w:rPr>
                <w:color w:val="000000"/>
              </w:rPr>
              <w:t xml:space="preserve">заведующая </w:t>
            </w:r>
            <w:r w:rsidR="00AD1F19" w:rsidRPr="00AD1F19">
              <w:rPr>
                <w:color w:val="000000"/>
              </w:rPr>
              <w:t>МБ</w:t>
            </w:r>
            <w:r w:rsidR="00406363">
              <w:rPr>
                <w:color w:val="000000"/>
              </w:rPr>
              <w:t>У «</w:t>
            </w:r>
            <w:proofErr w:type="spellStart"/>
            <w:r w:rsidR="00406363">
              <w:rPr>
                <w:color w:val="000000"/>
              </w:rPr>
              <w:t>Мглинский</w:t>
            </w:r>
            <w:proofErr w:type="spellEnd"/>
            <w:r w:rsidR="00406363">
              <w:rPr>
                <w:color w:val="000000"/>
              </w:rPr>
              <w:t xml:space="preserve"> ФОК «Мечта»</w:t>
            </w: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C46DA7" w:rsidRDefault="00C46DA7" w:rsidP="00406363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1F2CBF" w:rsidP="00AD1F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30.03.2021г</w:t>
            </w:r>
            <w:r w:rsidR="00C46DA7">
              <w:rPr>
                <w:color w:val="000000"/>
              </w:rPr>
              <w:t xml:space="preserve">№ </w:t>
            </w:r>
            <w:r w:rsidR="00AD1F19">
              <w:rPr>
                <w:color w:val="000000"/>
              </w:rPr>
              <w:t>1</w:t>
            </w: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19" w:rsidRPr="00406363" w:rsidRDefault="00406363" w:rsidP="00406363">
            <w:pPr>
              <w:jc w:val="both"/>
            </w:pPr>
            <w:r>
              <w:t xml:space="preserve">- </w:t>
            </w:r>
            <w:r w:rsidRPr="00406363">
              <w:t>принять к учету объект недвижимого имущества</w:t>
            </w:r>
            <w:r w:rsidR="00AD1F19" w:rsidRPr="00406363">
              <w:t xml:space="preserve">; </w:t>
            </w:r>
          </w:p>
          <w:p w:rsidR="00C46DA7" w:rsidRDefault="00406363" w:rsidP="0040636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F543DF">
              <w:rPr>
                <w:lang w:eastAsia="ru-RU"/>
              </w:rPr>
              <w:t>уменьшить лимит остатка денежных сре</w:t>
            </w:r>
            <w:proofErr w:type="gramStart"/>
            <w:r w:rsidRPr="00F543DF">
              <w:rPr>
                <w:lang w:eastAsia="ru-RU"/>
              </w:rPr>
              <w:t>дств в к</w:t>
            </w:r>
            <w:proofErr w:type="gramEnd"/>
            <w:r w:rsidRPr="00F543DF">
              <w:rPr>
                <w:lang w:eastAsia="ru-RU"/>
              </w:rPr>
              <w:t>ассе</w:t>
            </w:r>
            <w:r>
              <w:rPr>
                <w:lang w:eastAsia="ru-RU"/>
              </w:rPr>
              <w:t>;</w:t>
            </w:r>
          </w:p>
          <w:p w:rsidR="00406363" w:rsidRDefault="00406363" w:rsidP="00406363">
            <w:pPr>
              <w:jc w:val="both"/>
            </w:pPr>
            <w:r>
              <w:rPr>
                <w:lang w:eastAsia="ru-RU"/>
              </w:rPr>
              <w:t>-</w:t>
            </w:r>
            <w:r w:rsidRPr="00F543DF">
              <w:rPr>
                <w:sz w:val="28"/>
                <w:szCs w:val="28"/>
              </w:rPr>
              <w:t xml:space="preserve"> </w:t>
            </w:r>
            <w:r w:rsidRPr="00406363">
              <w:t>разработать и утвердить в установленном порядке Положение о порядке расходования средств, полученных от оказания платных услуг</w:t>
            </w:r>
            <w:r>
              <w:t>;</w:t>
            </w:r>
          </w:p>
          <w:p w:rsidR="00406363" w:rsidRDefault="00406363" w:rsidP="00406363">
            <w:pPr>
              <w:pStyle w:val="aa"/>
              <w:shd w:val="clear" w:color="auto" w:fill="FFFFFF"/>
              <w:spacing w:before="0" w:beforeAutospacing="0" w:after="255" w:afterAutospacing="0"/>
              <w:jc w:val="both"/>
            </w:pPr>
            <w:r>
              <w:t xml:space="preserve">- </w:t>
            </w:r>
            <w:r w:rsidRPr="00406363">
              <w:t>разработать и утвердить в установленном порядке Положение об оплате труда работников;</w:t>
            </w:r>
          </w:p>
          <w:p w:rsidR="00406363" w:rsidRPr="00406363" w:rsidRDefault="00406363" w:rsidP="00406363">
            <w:pPr>
              <w:ind w:right="397"/>
              <w:jc w:val="both"/>
            </w:pPr>
            <w:r w:rsidRPr="00406363">
              <w:t xml:space="preserve">- оформить трудовые договоры с сотрудниками Учреждения в  соответствии с Трудовым кодексом  РФ; </w:t>
            </w:r>
          </w:p>
          <w:p w:rsidR="00406363" w:rsidRPr="00423C5F" w:rsidRDefault="00406363" w:rsidP="000121F1">
            <w:pPr>
              <w:jc w:val="both"/>
              <w:rPr>
                <w:color w:val="00000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406363" w:rsidP="00AD1F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30.03.2021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3" w:rsidRPr="00406363" w:rsidRDefault="00E86AFA" w:rsidP="00406363">
            <w:pPr>
              <w:jc w:val="both"/>
            </w:pPr>
            <w:r>
              <w:t xml:space="preserve"> </w:t>
            </w:r>
            <w:r w:rsidR="00406363">
              <w:t>П</w:t>
            </w:r>
            <w:r w:rsidR="00406363" w:rsidRPr="00406363">
              <w:t>ринят к учету объект недвижимого имущества</w:t>
            </w:r>
            <w:r w:rsidR="00406363" w:rsidRPr="00406363">
              <w:t xml:space="preserve">; </w:t>
            </w:r>
          </w:p>
          <w:p w:rsidR="00C46DA7" w:rsidRDefault="00406363" w:rsidP="00406363">
            <w:pPr>
              <w:rPr>
                <w:color w:val="000000"/>
              </w:rPr>
            </w:pPr>
            <w:r>
              <w:rPr>
                <w:color w:val="000000"/>
              </w:rPr>
              <w:t>Лимит остатка денежных сре</w:t>
            </w:r>
            <w:proofErr w:type="gramStart"/>
            <w:r>
              <w:rPr>
                <w:color w:val="000000"/>
              </w:rPr>
              <w:t>дств в к</w:t>
            </w:r>
            <w:proofErr w:type="gramEnd"/>
            <w:r>
              <w:rPr>
                <w:color w:val="000000"/>
              </w:rPr>
              <w:t>ассе учреждения установлен в соответствии с расчетом.</w:t>
            </w:r>
          </w:p>
          <w:p w:rsidR="00406363" w:rsidRPr="00AD1F19" w:rsidRDefault="00406363" w:rsidP="00406363">
            <w:pPr>
              <w:jc w:val="both"/>
            </w:pPr>
            <w:r>
              <w:t>Р</w:t>
            </w:r>
            <w:r w:rsidRPr="00406363">
              <w:t>азработа</w:t>
            </w:r>
            <w:r>
              <w:t>ны</w:t>
            </w:r>
            <w:r w:rsidRPr="00406363">
              <w:t xml:space="preserve"> и утвер</w:t>
            </w:r>
            <w:r>
              <w:t>ждены</w:t>
            </w:r>
            <w:r w:rsidRPr="00406363">
              <w:t xml:space="preserve"> в установленном порядке Положение о порядке расходования средств, полученных от оказания платных услуг</w:t>
            </w:r>
            <w:r>
              <w:t xml:space="preserve">, </w:t>
            </w:r>
            <w:r w:rsidRPr="00406363">
              <w:t>Положение об оплате труда работников</w:t>
            </w:r>
            <w:r>
              <w:t xml:space="preserve">; </w:t>
            </w:r>
            <w:r>
              <w:t>Т</w:t>
            </w:r>
            <w:r w:rsidRPr="00AD1F19">
              <w:t>рудовые отношения с сотрудниками учреждения в соответствии с трудовым законодательством;</w:t>
            </w:r>
          </w:p>
          <w:p w:rsidR="00406363" w:rsidRDefault="00406363" w:rsidP="0040636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DA7" w:rsidRDefault="00C46DA7" w:rsidP="00406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Исполнено </w:t>
            </w:r>
            <w:r w:rsidR="00406363">
              <w:rPr>
                <w:color w:val="000000"/>
              </w:rPr>
              <w:t>полностью</w:t>
            </w:r>
            <w:r w:rsidR="00AD1F19">
              <w:rPr>
                <w:color w:val="000000"/>
              </w:rPr>
              <w:t xml:space="preserve">. </w:t>
            </w: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C46DA7" w:rsidP="006D0F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</w:tc>
      </w:tr>
      <w:tr w:rsidR="00B31BA5" w:rsidTr="00B31BA5">
        <w:trPr>
          <w:cantSplit/>
          <w:trHeight w:val="6405"/>
        </w:trPr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B31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406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Представление -  исполняющему </w:t>
            </w:r>
            <w:proofErr w:type="spellStart"/>
            <w:proofErr w:type="gramStart"/>
            <w:r>
              <w:rPr>
                <w:color w:val="000000"/>
              </w:rPr>
              <w:t>обязанно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сти</w:t>
            </w:r>
            <w:proofErr w:type="spellEnd"/>
            <w:proofErr w:type="gramEnd"/>
            <w:r>
              <w:rPr>
                <w:color w:val="000000"/>
              </w:rPr>
              <w:t xml:space="preserve"> главы сельской администрации.</w:t>
            </w: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31.05.2021г№2</w:t>
            </w: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A5" w:rsidRDefault="00B31BA5" w:rsidP="001F2CBF">
            <w:pPr>
              <w:pStyle w:val="aa"/>
              <w:shd w:val="clear" w:color="auto" w:fill="FFFFFF"/>
              <w:spacing w:after="255" w:line="276" w:lineRule="auto"/>
              <w:jc w:val="both"/>
            </w:pPr>
          </w:p>
          <w:p w:rsidR="00B31BA5" w:rsidRPr="001F2CBF" w:rsidRDefault="00B31BA5" w:rsidP="001F2CBF">
            <w:pPr>
              <w:pStyle w:val="aa"/>
              <w:shd w:val="clear" w:color="auto" w:fill="FFFFFF"/>
              <w:spacing w:after="255" w:line="276" w:lineRule="auto"/>
              <w:jc w:val="both"/>
            </w:pPr>
            <w: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1F2CBF">
              <w:t xml:space="preserve">произвести регистрацию объектов недвижимого имущества, переданного от реорганизуемых сельских администраций в собственность сельского поселения  и в оперативное управление </w:t>
            </w:r>
            <w:r>
              <w:t>сельской администрации;</w:t>
            </w:r>
          </w:p>
          <w:p w:rsidR="00B31BA5" w:rsidRPr="00AD1F19" w:rsidRDefault="00B31BA5" w:rsidP="00AD1F19">
            <w:pPr>
              <w:jc w:val="both"/>
            </w:pPr>
            <w:r>
              <w:t>- з</w:t>
            </w:r>
            <w:r w:rsidRPr="00AD1F19">
              <w:t>арегистрировать трудовые отношения с сотрудниками учреждения в соответствии с трудовым законодательством;</w:t>
            </w:r>
          </w:p>
          <w:p w:rsidR="00B31BA5" w:rsidRDefault="00B31BA5" w:rsidP="001F2CBF">
            <w:pPr>
              <w:ind w:right="55"/>
              <w:jc w:val="both"/>
            </w:pPr>
            <w:r w:rsidRPr="001F2CBF">
              <w:rPr>
                <w:color w:val="222222"/>
              </w:rPr>
              <w:t>- разработать</w:t>
            </w:r>
            <w:r>
              <w:rPr>
                <w:color w:val="222222"/>
              </w:rPr>
              <w:t xml:space="preserve"> и не утвер</w:t>
            </w:r>
            <w:r w:rsidRPr="001F2CBF">
              <w:rPr>
                <w:color w:val="222222"/>
              </w:rPr>
              <w:t>дить</w:t>
            </w:r>
            <w:r>
              <w:rPr>
                <w:color w:val="222222"/>
              </w:rPr>
              <w:t xml:space="preserve"> п</w:t>
            </w:r>
            <w:r w:rsidRPr="001F2CBF">
              <w:rPr>
                <w:color w:val="222222"/>
              </w:rPr>
              <w:t>орядок обращения с подотчетными суммами, не обозначен список лиц, имеющих право получать бюджетные средства подотчет и предъявлять документы к возмещению личных средств</w:t>
            </w:r>
            <w:r>
              <w:rPr>
                <w:color w:val="222222"/>
              </w:rPr>
              <w:t>.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AD1F19">
            <w:pPr>
              <w:jc w:val="both"/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A5" w:rsidRDefault="00B31BA5" w:rsidP="00AD1F19">
            <w:pPr>
              <w:jc w:val="both"/>
            </w:pPr>
            <w:r w:rsidRPr="001F2CBF">
              <w:t>регистраци</w:t>
            </w:r>
            <w:r>
              <w:t>я</w:t>
            </w:r>
            <w:r w:rsidRPr="001F2CBF">
              <w:t xml:space="preserve"> объектов </w:t>
            </w:r>
            <w:proofErr w:type="gramStart"/>
            <w:r w:rsidRPr="001F2CBF">
              <w:t xml:space="preserve">недвижимого имущества, переданного от реорганизуемых сельских администраций </w:t>
            </w:r>
            <w:r w:rsidRPr="001F2CBF">
              <w:t xml:space="preserve">в </w:t>
            </w:r>
            <w:r w:rsidRPr="001F2CBF">
              <w:t>собственность сельского поселения  и в оперативное управление</w:t>
            </w:r>
            <w:r>
              <w:t xml:space="preserve"> администрации запланирована</w:t>
            </w:r>
            <w:proofErr w:type="gramEnd"/>
            <w:r>
              <w:t xml:space="preserve"> на 1 полугодие 2022года.</w:t>
            </w:r>
          </w:p>
          <w:p w:rsidR="00B31BA5" w:rsidRPr="00AD1F19" w:rsidRDefault="00B31BA5" w:rsidP="00AD1F19">
            <w:pPr>
              <w:jc w:val="both"/>
            </w:pPr>
            <w:r>
              <w:t xml:space="preserve"> - т</w:t>
            </w:r>
            <w:r w:rsidRPr="00AD1F19">
              <w:t>рудовые отношения с сотрудниками учреждения в соответствии с трудовым законодательством;</w:t>
            </w:r>
          </w:p>
          <w:p w:rsidR="00B31BA5" w:rsidRDefault="00B31BA5" w:rsidP="001F2CBF">
            <w:pPr>
              <w:jc w:val="both"/>
            </w:pPr>
            <w:r>
              <w:rPr>
                <w:lang w:eastAsia="ar-SA"/>
              </w:rPr>
              <w:t xml:space="preserve">- </w:t>
            </w:r>
            <w:r w:rsidRPr="001F2CBF">
              <w:rPr>
                <w:color w:val="222222"/>
              </w:rPr>
              <w:t>разработа</w:t>
            </w:r>
            <w:r>
              <w:rPr>
                <w:color w:val="222222"/>
              </w:rPr>
              <w:t>н</w:t>
            </w:r>
            <w:r>
              <w:rPr>
                <w:color w:val="222222"/>
              </w:rPr>
              <w:t xml:space="preserve"> и не утвер</w:t>
            </w:r>
            <w:r>
              <w:rPr>
                <w:color w:val="222222"/>
              </w:rPr>
              <w:t>ж</w:t>
            </w:r>
            <w:r w:rsidRPr="001F2CBF">
              <w:rPr>
                <w:color w:val="222222"/>
              </w:rPr>
              <w:t>д</w:t>
            </w:r>
            <w:r>
              <w:rPr>
                <w:color w:val="222222"/>
              </w:rPr>
              <w:t>ен</w:t>
            </w:r>
            <w:r>
              <w:rPr>
                <w:color w:val="222222"/>
              </w:rPr>
              <w:t xml:space="preserve"> п</w:t>
            </w:r>
            <w:r w:rsidRPr="001F2CBF">
              <w:rPr>
                <w:color w:val="222222"/>
              </w:rPr>
              <w:t>орядок обращения с подотчетными суммами</w:t>
            </w:r>
            <w:r>
              <w:rPr>
                <w:color w:val="2222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не полностью.</w:t>
            </w: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237894">
            <w:pPr>
              <w:jc w:val="both"/>
              <w:rPr>
                <w:color w:val="000000"/>
              </w:rPr>
            </w:pPr>
          </w:p>
          <w:p w:rsidR="00B31BA5" w:rsidRDefault="00B31BA5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</w:tr>
      <w:tr w:rsidR="00B31BA5" w:rsidTr="00437239">
        <w:trPr>
          <w:cantSplit/>
          <w:trHeight w:val="1031"/>
        </w:trPr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B31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B31B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Представление -  исполняющему </w:t>
            </w:r>
            <w:proofErr w:type="spellStart"/>
            <w:proofErr w:type="gramStart"/>
            <w:r>
              <w:rPr>
                <w:color w:val="000000"/>
              </w:rPr>
              <w:t>обязанно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сти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начальника отдела культуры администрации района</w:t>
            </w:r>
          </w:p>
          <w:p w:rsidR="00B31BA5" w:rsidRDefault="00B31BA5" w:rsidP="00406363">
            <w:pPr>
              <w:jc w:val="both"/>
              <w:rPr>
                <w:color w:val="000000"/>
              </w:rPr>
            </w:pPr>
          </w:p>
          <w:p w:rsidR="00B31BA5" w:rsidRDefault="00B31BA5" w:rsidP="00406363">
            <w:pPr>
              <w:jc w:val="both"/>
              <w:rPr>
                <w:color w:val="000000"/>
              </w:rPr>
            </w:pPr>
            <w:r w:rsidRPr="00AD1F1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237894">
            <w:pPr>
              <w:jc w:val="both"/>
              <w:rPr>
                <w:color w:val="00000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BA5" w:rsidRPr="00224CB9" w:rsidRDefault="00B31BA5" w:rsidP="00B31BA5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Pr="00B31BA5">
              <w:t xml:space="preserve">штатное расписание учреждения привести в соответствие с </w:t>
            </w:r>
            <w:r w:rsidRPr="00B31BA5">
              <w:rPr>
                <w:color w:val="000000"/>
              </w:rPr>
              <w:t>Положением об оплате труда работников муниципальных учреждений культуры</w:t>
            </w:r>
            <w:r w:rsidRPr="00224CB9">
              <w:rPr>
                <w:color w:val="000000"/>
                <w:sz w:val="28"/>
                <w:szCs w:val="28"/>
              </w:rPr>
              <w:t xml:space="preserve"> </w:t>
            </w:r>
          </w:p>
          <w:p w:rsidR="00B31BA5" w:rsidRPr="00B31BA5" w:rsidRDefault="00B31BA5" w:rsidP="00B31BA5">
            <w:pPr>
              <w:pStyle w:val="aa"/>
              <w:shd w:val="clear" w:color="auto" w:fill="FFFFFF"/>
              <w:spacing w:before="0" w:beforeAutospacing="0" w:after="255" w:afterAutospacing="0"/>
              <w:jc w:val="both"/>
            </w:pPr>
            <w:r w:rsidRPr="00224CB9">
              <w:rPr>
                <w:b/>
                <w:sz w:val="28"/>
                <w:szCs w:val="28"/>
              </w:rPr>
              <w:t xml:space="preserve"> </w:t>
            </w:r>
            <w:r w:rsidRPr="00B31BA5">
              <w:t xml:space="preserve">- разработать и утвердить в установленном порядке Положение об оплате труда работников </w:t>
            </w:r>
            <w:r>
              <w:t>учреждения;</w:t>
            </w:r>
          </w:p>
          <w:p w:rsidR="00B31BA5" w:rsidRPr="00224CB9" w:rsidRDefault="00B31BA5" w:rsidP="00B31BA5">
            <w:pPr>
              <w:pStyle w:val="aa"/>
              <w:shd w:val="clear" w:color="auto" w:fill="FFFFFF"/>
              <w:spacing w:before="0" w:beforeAutospacing="0" w:after="255" w:afterAutospacing="0"/>
              <w:jc w:val="both"/>
              <w:rPr>
                <w:sz w:val="28"/>
                <w:szCs w:val="28"/>
              </w:rPr>
            </w:pPr>
            <w:r w:rsidRPr="00224CB9">
              <w:rPr>
                <w:sz w:val="28"/>
                <w:szCs w:val="28"/>
              </w:rPr>
              <w:t xml:space="preserve">- </w:t>
            </w:r>
            <w:r w:rsidRPr="00B31BA5">
              <w:t>оформить трудовые договоры с сотрудниками Учреждения в  соответствии с Трудовым кодексом  РФ;</w:t>
            </w:r>
            <w:r w:rsidRPr="00224CB9">
              <w:rPr>
                <w:sz w:val="28"/>
                <w:szCs w:val="28"/>
              </w:rPr>
              <w:t xml:space="preserve"> </w:t>
            </w:r>
          </w:p>
          <w:p w:rsidR="00B31BA5" w:rsidRPr="00B31BA5" w:rsidRDefault="00B31BA5" w:rsidP="00B31BA5">
            <w:pPr>
              <w:pStyle w:val="aa"/>
              <w:shd w:val="clear" w:color="auto" w:fill="FFFFFF"/>
              <w:spacing w:before="0" w:beforeAutospacing="0" w:after="255" w:afterAutospacing="0"/>
              <w:jc w:val="both"/>
            </w:pPr>
            <w:r w:rsidRPr="00B31BA5">
              <w:t>- принять к учету объекты недвижимого имущества – здания и земельные участки, переданные в оперативное управление учреждения;</w:t>
            </w:r>
          </w:p>
          <w:p w:rsidR="00B31BA5" w:rsidRDefault="00B31BA5" w:rsidP="000D26AA">
            <w:pPr>
              <w:pStyle w:val="aa"/>
              <w:shd w:val="clear" w:color="auto" w:fill="FFFFFF"/>
              <w:spacing w:before="0" w:beforeAutospacing="0" w:after="255" w:afterAutospacing="0"/>
              <w:jc w:val="both"/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B31BA5" w:rsidP="00AD1F19">
            <w:pPr>
              <w:jc w:val="both"/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BA5" w:rsidRDefault="00B31BA5" w:rsidP="00B31BA5">
            <w:pPr>
              <w:jc w:val="both"/>
            </w:pPr>
            <w:r>
              <w:t xml:space="preserve">- </w:t>
            </w:r>
            <w:proofErr w:type="gramStart"/>
            <w:r>
              <w:t>р</w:t>
            </w:r>
            <w:r w:rsidRPr="00406363">
              <w:t>азработа</w:t>
            </w:r>
            <w:r>
              <w:t>ны</w:t>
            </w:r>
            <w:proofErr w:type="gramEnd"/>
            <w:r w:rsidRPr="00406363">
              <w:t xml:space="preserve"> и утвер</w:t>
            </w:r>
            <w:r>
              <w:t>ждены</w:t>
            </w:r>
            <w:r w:rsidRPr="00406363">
              <w:t xml:space="preserve"> в установленном порядке Положение об оплате труда работников</w:t>
            </w:r>
            <w:r w:rsidR="000D26AA">
              <w:t>, штатное расписание</w:t>
            </w:r>
            <w:r>
              <w:t xml:space="preserve">; </w:t>
            </w:r>
          </w:p>
          <w:p w:rsidR="00B31BA5" w:rsidRPr="00AD1F19" w:rsidRDefault="00B31BA5" w:rsidP="00B31BA5">
            <w:pPr>
              <w:jc w:val="both"/>
            </w:pPr>
            <w:r>
              <w:t xml:space="preserve"> - т</w:t>
            </w:r>
            <w:r w:rsidRPr="00AD1F19">
              <w:t>рудовые отношения с сотрудниками учреждения в соответствии с трудовым законодательством;</w:t>
            </w:r>
          </w:p>
          <w:p w:rsidR="00B31BA5" w:rsidRPr="00B31BA5" w:rsidRDefault="00B31BA5" w:rsidP="00B31BA5">
            <w:pPr>
              <w:pStyle w:val="aa"/>
              <w:shd w:val="clear" w:color="auto" w:fill="FFFFFF"/>
              <w:spacing w:before="0" w:beforeAutospacing="0" w:after="255" w:afterAutospacing="0"/>
              <w:jc w:val="both"/>
            </w:pPr>
            <w:r>
              <w:t xml:space="preserve">- </w:t>
            </w:r>
            <w:r w:rsidRPr="00B31BA5">
              <w:t>принят</w:t>
            </w:r>
            <w:r w:rsidR="000D26AA">
              <w:t>ы</w:t>
            </w:r>
            <w:r w:rsidRPr="00B31BA5">
              <w:t xml:space="preserve"> к учету объекты недвижимого имущества – здания и земельные участки, переданные в оперативное управление учреждения;</w:t>
            </w:r>
          </w:p>
          <w:p w:rsidR="00B31BA5" w:rsidRPr="001F2CBF" w:rsidRDefault="00B31BA5" w:rsidP="00AD1F1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6AA" w:rsidRDefault="000D26AA" w:rsidP="000D26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полностью.</w:t>
            </w:r>
          </w:p>
          <w:p w:rsidR="00B31BA5" w:rsidRDefault="00B31BA5" w:rsidP="00237894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1BA5" w:rsidRDefault="000D26AA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  <w:bookmarkStart w:id="0" w:name="_GoBack"/>
        <w:bookmarkEnd w:id="0"/>
      </w:tr>
    </w:tbl>
    <w:p w:rsidR="004F68AB" w:rsidRDefault="004F68AB">
      <w:pPr>
        <w:rPr>
          <w:color w:val="000000"/>
        </w:rPr>
      </w:pPr>
    </w:p>
    <w:p w:rsidR="00700A1D" w:rsidRDefault="00B815E4">
      <w:r>
        <w:rPr>
          <w:color w:val="000000"/>
        </w:rPr>
        <w:t>Председатель</w:t>
      </w:r>
      <w:r w:rsidR="002E6234">
        <w:rPr>
          <w:color w:val="000000"/>
        </w:rPr>
        <w:t xml:space="preserve"> Контрольно-счетной палаты                                                                ________________                   </w:t>
      </w:r>
      <w:r>
        <w:rPr>
          <w:color w:val="000000"/>
        </w:rPr>
        <w:t xml:space="preserve">      </w:t>
      </w:r>
      <w:proofErr w:type="spellStart"/>
      <w:r w:rsidR="00502858">
        <w:rPr>
          <w:color w:val="000000"/>
        </w:rPr>
        <w:t>Л.В.Чуприк</w:t>
      </w:r>
      <w:proofErr w:type="spellEnd"/>
      <w:r w:rsidR="002E6234">
        <w:rPr>
          <w:color w:val="000000"/>
          <w:sz w:val="20"/>
          <w:szCs w:val="20"/>
        </w:rPr>
        <w:t xml:space="preserve">         </w:t>
      </w:r>
    </w:p>
    <w:sectPr w:rsidR="00700A1D" w:rsidSect="00CE27DA">
      <w:pgSz w:w="16838" w:h="11906" w:orient="landscape"/>
      <w:pgMar w:top="289" w:right="295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26" w:rsidRDefault="00F71C26" w:rsidP="002E6234">
      <w:r>
        <w:separator/>
      </w:r>
    </w:p>
  </w:endnote>
  <w:endnote w:type="continuationSeparator" w:id="0">
    <w:p w:rsidR="00F71C26" w:rsidRDefault="00F71C26" w:rsidP="002E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26" w:rsidRDefault="00F71C26" w:rsidP="002E6234">
      <w:r>
        <w:separator/>
      </w:r>
    </w:p>
  </w:footnote>
  <w:footnote w:type="continuationSeparator" w:id="0">
    <w:p w:rsidR="00F71C26" w:rsidRDefault="00F71C26" w:rsidP="002E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E"/>
    <w:rsid w:val="000121F1"/>
    <w:rsid w:val="000D26AA"/>
    <w:rsid w:val="000E189D"/>
    <w:rsid w:val="00125934"/>
    <w:rsid w:val="00183DC5"/>
    <w:rsid w:val="001C4974"/>
    <w:rsid w:val="001F2CBF"/>
    <w:rsid w:val="001F61D6"/>
    <w:rsid w:val="00255DD7"/>
    <w:rsid w:val="00264B31"/>
    <w:rsid w:val="00266006"/>
    <w:rsid w:val="00285D9E"/>
    <w:rsid w:val="002E6234"/>
    <w:rsid w:val="002F40A3"/>
    <w:rsid w:val="00303BF6"/>
    <w:rsid w:val="00321EAF"/>
    <w:rsid w:val="00376F70"/>
    <w:rsid w:val="003E5447"/>
    <w:rsid w:val="00406363"/>
    <w:rsid w:val="00415F82"/>
    <w:rsid w:val="004219A6"/>
    <w:rsid w:val="00423C5F"/>
    <w:rsid w:val="00424DE9"/>
    <w:rsid w:val="00440DC7"/>
    <w:rsid w:val="00441ED6"/>
    <w:rsid w:val="00446B0A"/>
    <w:rsid w:val="0048550A"/>
    <w:rsid w:val="004B34D0"/>
    <w:rsid w:val="004F68AB"/>
    <w:rsid w:val="00502858"/>
    <w:rsid w:val="00503B3E"/>
    <w:rsid w:val="00620F25"/>
    <w:rsid w:val="00650EEE"/>
    <w:rsid w:val="006D0F80"/>
    <w:rsid w:val="006D72AA"/>
    <w:rsid w:val="00700A1D"/>
    <w:rsid w:val="00705A6F"/>
    <w:rsid w:val="0071403C"/>
    <w:rsid w:val="00716912"/>
    <w:rsid w:val="00732ECC"/>
    <w:rsid w:val="007802B1"/>
    <w:rsid w:val="007C1858"/>
    <w:rsid w:val="007E430C"/>
    <w:rsid w:val="00802219"/>
    <w:rsid w:val="0083062C"/>
    <w:rsid w:val="00836ECA"/>
    <w:rsid w:val="008462F5"/>
    <w:rsid w:val="008A3862"/>
    <w:rsid w:val="00945653"/>
    <w:rsid w:val="00947C35"/>
    <w:rsid w:val="0095143F"/>
    <w:rsid w:val="00981D94"/>
    <w:rsid w:val="00994734"/>
    <w:rsid w:val="0099685C"/>
    <w:rsid w:val="009C6238"/>
    <w:rsid w:val="00A236E6"/>
    <w:rsid w:val="00A7101D"/>
    <w:rsid w:val="00AD1F19"/>
    <w:rsid w:val="00B01960"/>
    <w:rsid w:val="00B31BA5"/>
    <w:rsid w:val="00B57CB2"/>
    <w:rsid w:val="00B76420"/>
    <w:rsid w:val="00B815E4"/>
    <w:rsid w:val="00B8325E"/>
    <w:rsid w:val="00B97C2D"/>
    <w:rsid w:val="00BD0FFB"/>
    <w:rsid w:val="00BD67ED"/>
    <w:rsid w:val="00C46DA7"/>
    <w:rsid w:val="00CE27DA"/>
    <w:rsid w:val="00CE3641"/>
    <w:rsid w:val="00CF1E3B"/>
    <w:rsid w:val="00D05E8C"/>
    <w:rsid w:val="00D44E10"/>
    <w:rsid w:val="00D52175"/>
    <w:rsid w:val="00DF04D8"/>
    <w:rsid w:val="00DF25D2"/>
    <w:rsid w:val="00E451E5"/>
    <w:rsid w:val="00E7387E"/>
    <w:rsid w:val="00E766B8"/>
    <w:rsid w:val="00E86AFA"/>
    <w:rsid w:val="00EC0744"/>
    <w:rsid w:val="00ED71A5"/>
    <w:rsid w:val="00EE2B92"/>
    <w:rsid w:val="00F71C26"/>
    <w:rsid w:val="00F93291"/>
    <w:rsid w:val="00FC764E"/>
    <w:rsid w:val="00FE4BDC"/>
    <w:rsid w:val="00FE66A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E62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E6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E623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2E62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semiHidden/>
    <w:unhideWhenUsed/>
    <w:rsid w:val="002E6234"/>
    <w:rPr>
      <w:vertAlign w:val="superscript"/>
    </w:rPr>
  </w:style>
  <w:style w:type="paragraph" w:styleId="a8">
    <w:name w:val="List Paragraph"/>
    <w:basedOn w:val="a"/>
    <w:uiPriority w:val="34"/>
    <w:qFormat/>
    <w:rsid w:val="00376F70"/>
    <w:pPr>
      <w:ind w:left="720"/>
      <w:contextualSpacing/>
    </w:pPr>
  </w:style>
  <w:style w:type="paragraph" w:customStyle="1" w:styleId="ConsPlusNormal">
    <w:name w:val="ConsPlusNormal"/>
    <w:rsid w:val="00BD6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E430C"/>
    <w:rPr>
      <w:color w:val="0000FF" w:themeColor="hyperlink"/>
      <w:u w:val="single"/>
    </w:rPr>
  </w:style>
  <w:style w:type="paragraph" w:styleId="aa">
    <w:name w:val="Normal (Web)"/>
    <w:basedOn w:val="a"/>
    <w:rsid w:val="004063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E62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E6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E623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2E62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semiHidden/>
    <w:unhideWhenUsed/>
    <w:rsid w:val="002E6234"/>
    <w:rPr>
      <w:vertAlign w:val="superscript"/>
    </w:rPr>
  </w:style>
  <w:style w:type="paragraph" w:styleId="a8">
    <w:name w:val="List Paragraph"/>
    <w:basedOn w:val="a"/>
    <w:uiPriority w:val="34"/>
    <w:qFormat/>
    <w:rsid w:val="00376F70"/>
    <w:pPr>
      <w:ind w:left="720"/>
      <w:contextualSpacing/>
    </w:pPr>
  </w:style>
  <w:style w:type="paragraph" w:customStyle="1" w:styleId="ConsPlusNormal">
    <w:name w:val="ConsPlusNormal"/>
    <w:rsid w:val="00BD6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E430C"/>
    <w:rPr>
      <w:color w:val="0000FF" w:themeColor="hyperlink"/>
      <w:u w:val="single"/>
    </w:rPr>
  </w:style>
  <w:style w:type="paragraph" w:styleId="aa">
    <w:name w:val="Normal (Web)"/>
    <w:basedOn w:val="a"/>
    <w:rsid w:val="004063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805A-357E-420A-B6EE-7FF18107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2019-09-04T11:32:00Z</dcterms:created>
  <dcterms:modified xsi:type="dcterms:W3CDTF">2022-04-04T12:07:00Z</dcterms:modified>
</cp:coreProperties>
</file>